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6A1" w:rsidRDefault="005A46A1" w:rsidP="004E7CAC">
      <w:pPr>
        <w:spacing w:after="0" w:line="240" w:lineRule="auto"/>
        <w:ind w:left="1259" w:right="3101" w:hanging="1259"/>
        <w:rPr>
          <w:rFonts w:ascii="Arial Narrow" w:hAnsi="Arial Narrow" w:cs="Arial"/>
          <w:sz w:val="20"/>
        </w:rPr>
      </w:pPr>
    </w:p>
    <w:p w:rsidR="004E7CAC" w:rsidRPr="002742B8" w:rsidRDefault="004E7CAC" w:rsidP="004E7CAC">
      <w:pPr>
        <w:spacing w:after="0" w:line="240" w:lineRule="auto"/>
        <w:ind w:left="1259" w:right="3101" w:hanging="1259"/>
        <w:rPr>
          <w:rFonts w:ascii="Arial Narrow" w:hAnsi="Arial Narrow" w:cs="Arial"/>
          <w:b/>
          <w:sz w:val="20"/>
        </w:rPr>
      </w:pPr>
      <w:r w:rsidRPr="002742B8">
        <w:rPr>
          <w:rFonts w:ascii="Arial Narrow" w:hAnsi="Arial Narrow" w:cs="Arial"/>
          <w:sz w:val="20"/>
        </w:rPr>
        <w:t>Procedimiento</w:t>
      </w:r>
      <w:r>
        <w:rPr>
          <w:rFonts w:ascii="Arial Narrow" w:hAnsi="Arial Narrow" w:cs="Arial"/>
          <w:sz w:val="20"/>
        </w:rPr>
        <w:t xml:space="preserve"> / Materia: </w:t>
      </w:r>
      <w:r w:rsidR="00E93A1D" w:rsidRPr="00E93A1D">
        <w:rPr>
          <w:rFonts w:ascii="Arial Narrow" w:hAnsi="Arial Narrow" w:cs="Arial"/>
          <w:b/>
          <w:sz w:val="20"/>
        </w:rPr>
        <w:t>PERSONAL</w:t>
      </w:r>
      <w:r w:rsidR="00E93A1D">
        <w:rPr>
          <w:rFonts w:ascii="Arial Narrow" w:hAnsi="Arial Narrow" w:cs="Arial"/>
          <w:b/>
          <w:sz w:val="20"/>
        </w:rPr>
        <w:t>.</w:t>
      </w:r>
    </w:p>
    <w:p w:rsidR="008D233C" w:rsidRDefault="008D233C" w:rsidP="004E7CAC">
      <w:pPr>
        <w:spacing w:after="0" w:line="240" w:lineRule="auto"/>
        <w:ind w:left="1260" w:right="3104" w:hanging="1260"/>
        <w:jc w:val="both"/>
        <w:rPr>
          <w:rFonts w:ascii="Arial Narrow" w:hAnsi="Arial Narrow" w:cs="Arial"/>
          <w:sz w:val="20"/>
        </w:rPr>
      </w:pPr>
    </w:p>
    <w:p w:rsidR="004E7CAC" w:rsidRDefault="004E7CAC" w:rsidP="004E7CAC">
      <w:pPr>
        <w:spacing w:after="0" w:line="240" w:lineRule="auto"/>
        <w:ind w:left="1260" w:right="3104" w:hanging="1260"/>
        <w:jc w:val="both"/>
        <w:rPr>
          <w:rFonts w:ascii="Arial Narrow" w:hAnsi="Arial Narrow" w:cs="Arial"/>
          <w:b/>
          <w:sz w:val="20"/>
        </w:rPr>
      </w:pPr>
      <w:r w:rsidRPr="002742B8">
        <w:rPr>
          <w:rFonts w:ascii="Arial Narrow" w:hAnsi="Arial Narrow" w:cs="Arial"/>
          <w:sz w:val="20"/>
        </w:rPr>
        <w:t xml:space="preserve">Administración actuante: </w:t>
      </w:r>
      <w:r w:rsidRPr="002742B8">
        <w:rPr>
          <w:rFonts w:ascii="Arial Narrow" w:hAnsi="Arial Narrow" w:cs="Arial"/>
          <w:b/>
          <w:sz w:val="20"/>
        </w:rPr>
        <w:t>Consejería de Educación</w:t>
      </w:r>
      <w:r w:rsidR="00E93A1D">
        <w:rPr>
          <w:rFonts w:ascii="Arial Narrow" w:hAnsi="Arial Narrow" w:cs="Arial"/>
          <w:b/>
          <w:sz w:val="20"/>
        </w:rPr>
        <w:t>,</w:t>
      </w:r>
      <w:r w:rsidR="002F17F1">
        <w:rPr>
          <w:rFonts w:ascii="Arial Narrow" w:hAnsi="Arial Narrow" w:cs="Arial"/>
          <w:b/>
          <w:sz w:val="20"/>
        </w:rPr>
        <w:t xml:space="preserve"> </w:t>
      </w:r>
      <w:r>
        <w:rPr>
          <w:rFonts w:ascii="Arial Narrow" w:hAnsi="Arial Narrow" w:cs="Arial"/>
          <w:b/>
          <w:sz w:val="20"/>
        </w:rPr>
        <w:t>Universidades</w:t>
      </w:r>
      <w:r w:rsidR="00E93A1D">
        <w:rPr>
          <w:rFonts w:ascii="Arial Narrow" w:hAnsi="Arial Narrow" w:cs="Arial"/>
          <w:b/>
          <w:sz w:val="20"/>
        </w:rPr>
        <w:t>, Cultura y Deportes</w:t>
      </w:r>
      <w:r w:rsidRPr="002742B8">
        <w:rPr>
          <w:rFonts w:ascii="Arial Narrow" w:hAnsi="Arial Narrow" w:cs="Arial"/>
          <w:b/>
          <w:sz w:val="20"/>
        </w:rPr>
        <w:t xml:space="preserve"> del Gobierno de Canarias</w:t>
      </w:r>
      <w:r w:rsidR="00E93A1D">
        <w:rPr>
          <w:rFonts w:ascii="Arial Narrow" w:hAnsi="Arial Narrow" w:cs="Arial"/>
          <w:b/>
          <w:sz w:val="20"/>
        </w:rPr>
        <w:t>.</w:t>
      </w:r>
    </w:p>
    <w:p w:rsidR="008D233C" w:rsidRPr="002742B8" w:rsidRDefault="008D233C" w:rsidP="004E7CAC">
      <w:pPr>
        <w:spacing w:after="0" w:line="240" w:lineRule="auto"/>
        <w:ind w:left="1260" w:right="3104" w:hanging="1260"/>
        <w:jc w:val="both"/>
        <w:rPr>
          <w:rFonts w:ascii="Arial Narrow" w:hAnsi="Arial Narrow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7"/>
        <w:gridCol w:w="4174"/>
      </w:tblGrid>
      <w:tr w:rsidR="00660B2D" w:rsidRPr="00B37BEC" w:rsidTr="00B37BEC">
        <w:tc>
          <w:tcPr>
            <w:tcW w:w="1037" w:type="dxa"/>
            <w:shd w:val="clear" w:color="auto" w:fill="auto"/>
            <w:vAlign w:val="bottom"/>
          </w:tcPr>
          <w:p w:rsidR="00660B2D" w:rsidRPr="00B37BEC" w:rsidRDefault="00660B2D" w:rsidP="00B37BEC">
            <w:pPr>
              <w:spacing w:after="0" w:line="240" w:lineRule="auto"/>
              <w:rPr>
                <w:rFonts w:ascii="Arial Narrow" w:hAnsi="Arial Narrow" w:cs="Arial"/>
                <w:sz w:val="20"/>
              </w:rPr>
            </w:pPr>
            <w:r w:rsidRPr="00B37BEC">
              <w:rPr>
                <w:rFonts w:ascii="Arial Narrow" w:hAnsi="Arial Narrow" w:cs="Arial"/>
                <w:sz w:val="20"/>
              </w:rPr>
              <w:t>Interesado:</w:t>
            </w:r>
          </w:p>
        </w:tc>
        <w:tc>
          <w:tcPr>
            <w:tcW w:w="41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0B2D" w:rsidRPr="00B37BEC" w:rsidRDefault="00660B2D" w:rsidP="00B37BEC">
            <w:pPr>
              <w:spacing w:after="0" w:line="240" w:lineRule="auto"/>
              <w:rPr>
                <w:rFonts w:ascii="Arial Narrow" w:hAnsi="Arial Narrow" w:cs="Arial"/>
                <w:sz w:val="20"/>
              </w:rPr>
            </w:pPr>
          </w:p>
        </w:tc>
      </w:tr>
    </w:tbl>
    <w:p w:rsidR="00660B2D" w:rsidRDefault="00660B2D" w:rsidP="004E7CAC">
      <w:pPr>
        <w:spacing w:after="0" w:line="240" w:lineRule="auto"/>
        <w:rPr>
          <w:rFonts w:ascii="Arial Narrow" w:hAnsi="Arial Narrow" w:cs="Arial"/>
          <w:sz w:val="20"/>
        </w:rPr>
      </w:pPr>
    </w:p>
    <w:p w:rsidR="004E7CAC" w:rsidRPr="008D233C" w:rsidRDefault="004E7CAC" w:rsidP="00E93A1D">
      <w:pPr>
        <w:spacing w:after="0" w:line="240" w:lineRule="auto"/>
        <w:ind w:left="567" w:right="2692" w:hanging="567"/>
        <w:jc w:val="both"/>
        <w:rPr>
          <w:rFonts w:ascii="Arial Narrow" w:hAnsi="Arial Narrow" w:cs="Arial"/>
          <w:b/>
          <w:sz w:val="20"/>
        </w:rPr>
      </w:pPr>
      <w:r w:rsidRPr="002742B8">
        <w:rPr>
          <w:rFonts w:ascii="Arial Narrow" w:hAnsi="Arial Narrow" w:cs="Arial"/>
          <w:sz w:val="20"/>
        </w:rPr>
        <w:t>Asunto:</w:t>
      </w:r>
      <w:r w:rsidR="00E93A1D">
        <w:rPr>
          <w:rFonts w:ascii="Arial Narrow" w:hAnsi="Arial Narrow" w:cs="Arial"/>
          <w:sz w:val="20"/>
        </w:rPr>
        <w:t xml:space="preserve"> </w:t>
      </w:r>
      <w:r w:rsidR="00E93A1D" w:rsidRPr="00E93A1D">
        <w:rPr>
          <w:rFonts w:ascii="Arial Narrow" w:hAnsi="Arial Narrow" w:cs="Arial"/>
          <w:b/>
          <w:sz w:val="20"/>
        </w:rPr>
        <w:t>RESOLUCIÓN DE LA DIRECCIÓN GENERAL DE PERSONAL DE LA CONSEJERÍA DE EDUCACIÓN, UNIVERSIDADES, CULTURA Y DEPORTES DEL GOBIERNO DE CANARIAS, POR EL QUE SE HACE PÚBLICO EL LISTADO DEFINITIVO DE ADMITIDOS, EXCLUIDOS Y RENUNCIAS DEL CUERPO DE MAESTROS, A PARTICIPAR EN COMISIÓN DE SERVICIOS O ADSCRIPCIONES PROVISIONALES EN LA CONVOCATORIA DEL PROCEDIMIENTO DE ADJUDICACIÓN DE DESTINOS PROVISIONALES PARA EL CURSO 2020/2021.</w:t>
      </w:r>
    </w:p>
    <w:p w:rsidR="00D52BB3" w:rsidRDefault="00D52BB3" w:rsidP="000B64BD">
      <w:pPr>
        <w:jc w:val="center"/>
        <w:rPr>
          <w:sz w:val="48"/>
          <w:szCs w:val="48"/>
        </w:rPr>
      </w:pPr>
    </w:p>
    <w:p w:rsidR="004E7CAC" w:rsidRPr="0040308C" w:rsidRDefault="00B8458D" w:rsidP="004E7C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308C">
        <w:rPr>
          <w:rFonts w:ascii="Arial" w:hAnsi="Arial" w:cs="Arial"/>
          <w:b/>
          <w:sz w:val="24"/>
          <w:szCs w:val="24"/>
        </w:rPr>
        <w:t>DIREC</w:t>
      </w:r>
      <w:r w:rsidR="00241558" w:rsidRPr="0040308C">
        <w:rPr>
          <w:rFonts w:ascii="Arial" w:hAnsi="Arial" w:cs="Arial"/>
          <w:b/>
          <w:sz w:val="24"/>
          <w:szCs w:val="24"/>
        </w:rPr>
        <w:t>CIÓN</w:t>
      </w:r>
      <w:r w:rsidRPr="0040308C">
        <w:rPr>
          <w:rFonts w:ascii="Arial" w:hAnsi="Arial" w:cs="Arial"/>
          <w:b/>
          <w:sz w:val="24"/>
          <w:szCs w:val="24"/>
        </w:rPr>
        <w:t xml:space="preserve"> GENERAL DE PERSONAL. </w:t>
      </w:r>
    </w:p>
    <w:p w:rsidR="00E93A1D" w:rsidRDefault="00B8458D" w:rsidP="00E93A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308C">
        <w:rPr>
          <w:rFonts w:ascii="Arial" w:hAnsi="Arial" w:cs="Arial"/>
          <w:b/>
          <w:sz w:val="24"/>
          <w:szCs w:val="24"/>
        </w:rPr>
        <w:t>Consejería de Educación</w:t>
      </w:r>
      <w:r w:rsidR="00E93A1D">
        <w:rPr>
          <w:rFonts w:ascii="Arial" w:hAnsi="Arial" w:cs="Arial"/>
          <w:b/>
          <w:sz w:val="24"/>
          <w:szCs w:val="24"/>
        </w:rPr>
        <w:t xml:space="preserve">, </w:t>
      </w:r>
      <w:r w:rsidR="00E93A1D" w:rsidRPr="00E93A1D">
        <w:rPr>
          <w:rFonts w:ascii="Arial" w:hAnsi="Arial" w:cs="Arial"/>
          <w:b/>
          <w:sz w:val="24"/>
          <w:szCs w:val="24"/>
        </w:rPr>
        <w:t>Universidades, Cultura</w:t>
      </w:r>
    </w:p>
    <w:p w:rsidR="00B8458D" w:rsidRPr="0040308C" w:rsidRDefault="00E93A1D" w:rsidP="00E93A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A1D">
        <w:rPr>
          <w:rFonts w:ascii="Arial" w:hAnsi="Arial" w:cs="Arial"/>
          <w:b/>
          <w:sz w:val="24"/>
          <w:szCs w:val="24"/>
        </w:rPr>
        <w:t>y Deportes del Gobierno de Canarias.</w:t>
      </w:r>
    </w:p>
    <w:p w:rsidR="00B8458D" w:rsidRPr="0040308C" w:rsidRDefault="00B8458D" w:rsidP="000B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64BD" w:rsidRPr="0040308C" w:rsidRDefault="000B64BD" w:rsidP="000B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B64BD" w:rsidRPr="0040308C" w:rsidRDefault="000B64BD" w:rsidP="000B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604" w:type="dxa"/>
        <w:jc w:val="center"/>
        <w:tblLook w:val="04A0" w:firstRow="1" w:lastRow="0" w:firstColumn="1" w:lastColumn="0" w:noHBand="0" w:noVBand="1"/>
      </w:tblPr>
      <w:tblGrid>
        <w:gridCol w:w="1164"/>
        <w:gridCol w:w="1253"/>
        <w:gridCol w:w="1023"/>
        <w:gridCol w:w="877"/>
        <w:gridCol w:w="420"/>
        <w:gridCol w:w="424"/>
        <w:gridCol w:w="833"/>
        <w:gridCol w:w="412"/>
        <w:gridCol w:w="697"/>
        <w:gridCol w:w="424"/>
        <w:gridCol w:w="285"/>
        <w:gridCol w:w="1792"/>
      </w:tblGrid>
      <w:tr w:rsidR="0079478C" w:rsidRPr="0040308C" w:rsidTr="00E93A1D">
        <w:trPr>
          <w:trHeight w:hRule="exact" w:val="567"/>
          <w:jc w:val="center"/>
        </w:trPr>
        <w:tc>
          <w:tcPr>
            <w:tcW w:w="1164" w:type="dxa"/>
            <w:shd w:val="clear" w:color="auto" w:fill="auto"/>
            <w:vAlign w:val="bottom"/>
          </w:tcPr>
          <w:p w:rsidR="0079478C" w:rsidRPr="0040308C" w:rsidRDefault="0079478C" w:rsidP="009116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08C">
              <w:rPr>
                <w:rFonts w:ascii="Arial" w:hAnsi="Arial" w:cs="Arial"/>
                <w:sz w:val="24"/>
                <w:szCs w:val="24"/>
              </w:rPr>
              <w:t>Don</w:t>
            </w:r>
            <w:r w:rsidR="00E93A1D">
              <w:rPr>
                <w:rFonts w:ascii="Arial" w:hAnsi="Arial" w:cs="Arial"/>
                <w:sz w:val="24"/>
                <w:szCs w:val="24"/>
              </w:rPr>
              <w:t>/Dña</w:t>
            </w:r>
          </w:p>
        </w:tc>
        <w:tc>
          <w:tcPr>
            <w:tcW w:w="3997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262" w:rsidRPr="0040308C" w:rsidRDefault="00D46262" w:rsidP="009116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3" w:type="dxa"/>
            <w:gridSpan w:val="6"/>
            <w:shd w:val="clear" w:color="auto" w:fill="auto"/>
            <w:vAlign w:val="bottom"/>
          </w:tcPr>
          <w:p w:rsidR="0079478C" w:rsidRPr="0040308C" w:rsidRDefault="0079478C" w:rsidP="00403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08C">
              <w:rPr>
                <w:rFonts w:ascii="Arial" w:hAnsi="Arial" w:cs="Arial"/>
                <w:sz w:val="24"/>
                <w:szCs w:val="24"/>
              </w:rPr>
              <w:t>mayor</w:t>
            </w:r>
            <w:r w:rsidR="0040308C">
              <w:rPr>
                <w:rFonts w:ascii="Arial" w:hAnsi="Arial" w:cs="Arial"/>
                <w:sz w:val="24"/>
                <w:szCs w:val="24"/>
              </w:rPr>
              <w:t xml:space="preserve"> de edad, titular del Documento</w:t>
            </w:r>
          </w:p>
        </w:tc>
      </w:tr>
      <w:tr w:rsidR="0040308C" w:rsidRPr="0040308C" w:rsidTr="00E93A1D">
        <w:trPr>
          <w:trHeight w:hRule="exact" w:val="567"/>
          <w:jc w:val="center"/>
        </w:trPr>
        <w:tc>
          <w:tcPr>
            <w:tcW w:w="3440" w:type="dxa"/>
            <w:gridSpan w:val="3"/>
            <w:shd w:val="clear" w:color="auto" w:fill="auto"/>
            <w:vAlign w:val="bottom"/>
          </w:tcPr>
          <w:p w:rsidR="0040308C" w:rsidRPr="0040308C" w:rsidRDefault="0040308C" w:rsidP="009116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nacional de i</w:t>
            </w:r>
            <w:r w:rsidRPr="0040308C">
              <w:rPr>
                <w:rFonts w:ascii="Arial" w:hAnsi="Arial" w:cs="Arial"/>
                <w:sz w:val="24"/>
                <w:szCs w:val="24"/>
              </w:rPr>
              <w:t>dentidad núm.</w:t>
            </w: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308C" w:rsidRPr="0040308C" w:rsidRDefault="0040308C" w:rsidP="009116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bottom"/>
          </w:tcPr>
          <w:p w:rsidR="0040308C" w:rsidRPr="0040308C" w:rsidRDefault="0040308C" w:rsidP="009116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08C">
              <w:rPr>
                <w:rFonts w:ascii="Arial" w:hAnsi="Arial" w:cs="Arial"/>
                <w:sz w:val="24"/>
                <w:szCs w:val="24"/>
              </w:rPr>
              <w:t>vecino de</w:t>
            </w:r>
          </w:p>
        </w:tc>
        <w:tc>
          <w:tcPr>
            <w:tcW w:w="361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308C" w:rsidRPr="0040308C" w:rsidRDefault="0040308C" w:rsidP="009116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8D233C">
              <w:rPr>
                <w:rFonts w:ascii="Arial" w:hAnsi="Arial" w:cs="Arial"/>
                <w:sz w:val="24"/>
                <w:szCs w:val="24"/>
                <w:highlight w:val="yellow"/>
              </w:rPr>
              <w:t>MUNICIPIO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317EE" w:rsidRPr="0040308C" w:rsidTr="00E93A1D">
        <w:trPr>
          <w:trHeight w:hRule="exact" w:val="567"/>
          <w:jc w:val="center"/>
        </w:trPr>
        <w:tc>
          <w:tcPr>
            <w:tcW w:w="7812" w:type="dxa"/>
            <w:gridSpan w:val="11"/>
            <w:shd w:val="clear" w:color="auto" w:fill="auto"/>
            <w:vAlign w:val="bottom"/>
          </w:tcPr>
          <w:p w:rsidR="004317EE" w:rsidRPr="0040308C" w:rsidRDefault="008D233C" w:rsidP="009116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</w:t>
            </w:r>
            <w:r w:rsidR="004030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17EE" w:rsidRPr="0040308C">
              <w:rPr>
                <w:rFonts w:ascii="Arial" w:hAnsi="Arial" w:cs="Arial"/>
                <w:sz w:val="24"/>
                <w:szCs w:val="24"/>
              </w:rPr>
              <w:t>domicilio a efectos de notificaciones y demás comunicaciones en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7EE" w:rsidRPr="0040308C" w:rsidRDefault="004317EE" w:rsidP="009116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756F" w:rsidRPr="0040308C" w:rsidTr="00E93A1D">
        <w:trPr>
          <w:trHeight w:hRule="exact" w:val="567"/>
          <w:jc w:val="center"/>
        </w:trPr>
        <w:tc>
          <w:tcPr>
            <w:tcW w:w="6406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756F" w:rsidRPr="0040308C" w:rsidRDefault="006E756F" w:rsidP="009116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shd w:val="clear" w:color="auto" w:fill="auto"/>
            <w:vAlign w:val="bottom"/>
          </w:tcPr>
          <w:p w:rsidR="006E756F" w:rsidRPr="0040308C" w:rsidRDefault="006E756F" w:rsidP="009116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08C">
              <w:rPr>
                <w:rFonts w:ascii="Arial" w:hAnsi="Arial" w:cs="Arial"/>
                <w:sz w:val="24"/>
                <w:szCs w:val="24"/>
              </w:rPr>
              <w:t>teléfono</w:t>
            </w:r>
          </w:p>
        </w:tc>
        <w:tc>
          <w:tcPr>
            <w:tcW w:w="207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756F" w:rsidRPr="0040308C" w:rsidRDefault="006E756F" w:rsidP="009116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756F" w:rsidRPr="0040308C" w:rsidTr="00E93A1D">
        <w:trPr>
          <w:trHeight w:hRule="exact" w:val="567"/>
          <w:jc w:val="center"/>
        </w:trPr>
        <w:tc>
          <w:tcPr>
            <w:tcW w:w="2417" w:type="dxa"/>
            <w:gridSpan w:val="2"/>
            <w:shd w:val="clear" w:color="auto" w:fill="auto"/>
            <w:vAlign w:val="bottom"/>
          </w:tcPr>
          <w:p w:rsidR="006E756F" w:rsidRPr="0040308C" w:rsidRDefault="006E756F" w:rsidP="006E75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08C">
              <w:rPr>
                <w:rFonts w:ascii="Arial" w:hAnsi="Arial" w:cs="Arial"/>
                <w:sz w:val="24"/>
                <w:szCs w:val="24"/>
              </w:rPr>
              <w:t>Correo electrónico</w:t>
            </w:r>
          </w:p>
        </w:tc>
        <w:tc>
          <w:tcPr>
            <w:tcW w:w="4686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756F" w:rsidRPr="0040308C" w:rsidRDefault="006E756F" w:rsidP="006E75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1" w:type="dxa"/>
            <w:gridSpan w:val="3"/>
            <w:shd w:val="clear" w:color="auto" w:fill="auto"/>
            <w:vAlign w:val="bottom"/>
          </w:tcPr>
          <w:p w:rsidR="006E756F" w:rsidRPr="0040308C" w:rsidRDefault="008D233C" w:rsidP="006E75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participante en el</w:t>
            </w:r>
          </w:p>
        </w:tc>
      </w:tr>
      <w:tr w:rsidR="008D233C" w:rsidRPr="0040308C" w:rsidTr="00E93A1D">
        <w:trPr>
          <w:trHeight w:hRule="exact" w:val="567"/>
          <w:jc w:val="center"/>
        </w:trPr>
        <w:tc>
          <w:tcPr>
            <w:tcW w:w="9604" w:type="dxa"/>
            <w:gridSpan w:val="12"/>
            <w:shd w:val="clear" w:color="auto" w:fill="auto"/>
            <w:vAlign w:val="bottom"/>
          </w:tcPr>
          <w:p w:rsidR="008D233C" w:rsidRPr="0040308C" w:rsidRDefault="008D233C" w:rsidP="00E93A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procedimiento de </w:t>
            </w:r>
            <w:r w:rsidR="00E93A1D">
              <w:rPr>
                <w:rFonts w:ascii="Arial" w:hAnsi="Arial" w:cs="Arial"/>
                <w:sz w:val="24"/>
                <w:szCs w:val="24"/>
              </w:rPr>
              <w:t>solicitud de comisiones de servicio</w:t>
            </w:r>
            <w:r>
              <w:rPr>
                <w:rFonts w:ascii="Arial" w:hAnsi="Arial" w:cs="Arial"/>
                <w:sz w:val="24"/>
                <w:szCs w:val="24"/>
              </w:rPr>
              <w:t xml:space="preserve"> convocado por Resolución de </w:t>
            </w:r>
            <w:r w:rsidR="00E93A1D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de</w:t>
            </w:r>
          </w:p>
        </w:tc>
      </w:tr>
      <w:tr w:rsidR="006E756F" w:rsidRPr="0040308C" w:rsidTr="00E93A1D">
        <w:trPr>
          <w:trHeight w:hRule="exact" w:val="567"/>
          <w:jc w:val="center"/>
        </w:trPr>
        <w:tc>
          <w:tcPr>
            <w:tcW w:w="4317" w:type="dxa"/>
            <w:gridSpan w:val="4"/>
            <w:shd w:val="clear" w:color="auto" w:fill="auto"/>
            <w:vAlign w:val="bottom"/>
          </w:tcPr>
          <w:p w:rsidR="006E756F" w:rsidRPr="0040308C" w:rsidRDefault="00E93A1D" w:rsidP="00E93A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junio</w:t>
            </w:r>
            <w:r w:rsidR="008D233C">
              <w:rPr>
                <w:rFonts w:ascii="Arial" w:hAnsi="Arial" w:cs="Arial"/>
                <w:sz w:val="24"/>
                <w:szCs w:val="24"/>
              </w:rPr>
              <w:t xml:space="preserve"> de 20</w:t>
            </w:r>
            <w:r>
              <w:rPr>
                <w:rFonts w:ascii="Arial" w:hAnsi="Arial" w:cs="Arial"/>
                <w:sz w:val="24"/>
                <w:szCs w:val="24"/>
              </w:rPr>
              <w:t>20.</w:t>
            </w:r>
            <w:r w:rsidR="008D233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87" w:type="dxa"/>
            <w:gridSpan w:val="8"/>
            <w:shd w:val="clear" w:color="auto" w:fill="auto"/>
            <w:vAlign w:val="bottom"/>
          </w:tcPr>
          <w:p w:rsidR="006E756F" w:rsidRPr="0040308C" w:rsidRDefault="006E756F" w:rsidP="006E75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3489" w:rsidRDefault="000A3489" w:rsidP="000949C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233C" w:rsidRPr="0040308C" w:rsidRDefault="008D233C" w:rsidP="000949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308C">
        <w:rPr>
          <w:rFonts w:ascii="Arial" w:hAnsi="Arial" w:cs="Arial"/>
          <w:sz w:val="24"/>
          <w:szCs w:val="24"/>
        </w:rPr>
        <w:t xml:space="preserve">comparezco y como mejor proceda en derecho, </w:t>
      </w:r>
      <w:r w:rsidRPr="008D233C">
        <w:rPr>
          <w:rFonts w:ascii="Arial" w:hAnsi="Arial" w:cs="Arial"/>
          <w:b/>
          <w:sz w:val="24"/>
          <w:szCs w:val="24"/>
        </w:rPr>
        <w:t>DIGO</w:t>
      </w:r>
      <w:r w:rsidRPr="0040308C">
        <w:rPr>
          <w:rFonts w:ascii="Arial" w:hAnsi="Arial" w:cs="Arial"/>
          <w:sz w:val="24"/>
          <w:szCs w:val="24"/>
        </w:rPr>
        <w:t>:</w:t>
      </w:r>
    </w:p>
    <w:p w:rsidR="008D233C" w:rsidRDefault="008D233C" w:rsidP="002F17F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52BB3" w:rsidRPr="0040308C" w:rsidRDefault="000949CE" w:rsidP="00E93A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308C">
        <w:rPr>
          <w:rFonts w:ascii="Arial" w:hAnsi="Arial" w:cs="Arial"/>
          <w:sz w:val="24"/>
          <w:szCs w:val="24"/>
        </w:rPr>
        <w:t xml:space="preserve">Que habiéndose publicado el </w:t>
      </w:r>
      <w:r w:rsidR="006C673C" w:rsidRPr="0040308C">
        <w:rPr>
          <w:rFonts w:ascii="Arial" w:hAnsi="Arial" w:cs="Arial"/>
          <w:sz w:val="24"/>
          <w:szCs w:val="24"/>
        </w:rPr>
        <w:t xml:space="preserve">pasado </w:t>
      </w:r>
      <w:r w:rsidR="00E93A1D">
        <w:rPr>
          <w:rFonts w:ascii="Arial" w:hAnsi="Arial" w:cs="Arial"/>
          <w:sz w:val="24"/>
          <w:szCs w:val="24"/>
        </w:rPr>
        <w:t>5</w:t>
      </w:r>
      <w:r w:rsidR="002F17F1" w:rsidRPr="0040308C">
        <w:rPr>
          <w:rFonts w:ascii="Arial" w:hAnsi="Arial" w:cs="Arial"/>
          <w:sz w:val="24"/>
          <w:szCs w:val="24"/>
        </w:rPr>
        <w:t xml:space="preserve"> de </w:t>
      </w:r>
      <w:r w:rsidR="00E93A1D">
        <w:rPr>
          <w:rFonts w:ascii="Arial" w:hAnsi="Arial" w:cs="Arial"/>
          <w:sz w:val="24"/>
          <w:szCs w:val="24"/>
        </w:rPr>
        <w:t>agosto</w:t>
      </w:r>
      <w:r w:rsidR="002F17F1" w:rsidRPr="0040308C">
        <w:rPr>
          <w:rFonts w:ascii="Arial" w:hAnsi="Arial" w:cs="Arial"/>
          <w:sz w:val="24"/>
          <w:szCs w:val="24"/>
        </w:rPr>
        <w:t xml:space="preserve"> de 20</w:t>
      </w:r>
      <w:r w:rsidR="00E93A1D">
        <w:rPr>
          <w:rFonts w:ascii="Arial" w:hAnsi="Arial" w:cs="Arial"/>
          <w:sz w:val="24"/>
          <w:szCs w:val="24"/>
        </w:rPr>
        <w:t>20</w:t>
      </w:r>
      <w:r w:rsidR="005E3324" w:rsidRPr="0040308C">
        <w:rPr>
          <w:rFonts w:ascii="Arial" w:hAnsi="Arial" w:cs="Arial"/>
          <w:sz w:val="24"/>
          <w:szCs w:val="24"/>
        </w:rPr>
        <w:t xml:space="preserve"> la</w:t>
      </w:r>
      <w:r w:rsidRPr="0040308C">
        <w:rPr>
          <w:rFonts w:ascii="Arial" w:hAnsi="Arial" w:cs="Arial"/>
          <w:sz w:val="24"/>
          <w:szCs w:val="24"/>
        </w:rPr>
        <w:t xml:space="preserve"> </w:t>
      </w:r>
      <w:r w:rsidR="00E93A1D">
        <w:rPr>
          <w:rFonts w:ascii="Arial" w:hAnsi="Arial" w:cs="Arial"/>
          <w:sz w:val="24"/>
          <w:szCs w:val="24"/>
        </w:rPr>
        <w:t>R</w:t>
      </w:r>
      <w:r w:rsidR="00E93A1D" w:rsidRPr="00E93A1D">
        <w:rPr>
          <w:rFonts w:ascii="Arial" w:hAnsi="Arial" w:cs="Arial"/>
          <w:sz w:val="24"/>
          <w:szCs w:val="24"/>
        </w:rPr>
        <w:t xml:space="preserve">esolución de la </w:t>
      </w:r>
      <w:r w:rsidR="00E93A1D">
        <w:rPr>
          <w:rFonts w:ascii="Arial" w:hAnsi="Arial" w:cs="Arial"/>
          <w:sz w:val="24"/>
          <w:szCs w:val="24"/>
        </w:rPr>
        <w:t>D</w:t>
      </w:r>
      <w:r w:rsidR="00E93A1D" w:rsidRPr="00E93A1D">
        <w:rPr>
          <w:rFonts w:ascii="Arial" w:hAnsi="Arial" w:cs="Arial"/>
          <w:sz w:val="24"/>
          <w:szCs w:val="24"/>
        </w:rPr>
        <w:t xml:space="preserve">irección </w:t>
      </w:r>
      <w:r w:rsidR="00E93A1D">
        <w:rPr>
          <w:rFonts w:ascii="Arial" w:hAnsi="Arial" w:cs="Arial"/>
          <w:sz w:val="24"/>
          <w:szCs w:val="24"/>
        </w:rPr>
        <w:t>G</w:t>
      </w:r>
      <w:r w:rsidR="00E93A1D" w:rsidRPr="00E93A1D">
        <w:rPr>
          <w:rFonts w:ascii="Arial" w:hAnsi="Arial" w:cs="Arial"/>
          <w:sz w:val="24"/>
          <w:szCs w:val="24"/>
        </w:rPr>
        <w:t xml:space="preserve">eneral de </w:t>
      </w:r>
      <w:r w:rsidR="00E93A1D">
        <w:rPr>
          <w:rFonts w:ascii="Arial" w:hAnsi="Arial" w:cs="Arial"/>
          <w:sz w:val="24"/>
          <w:szCs w:val="24"/>
        </w:rPr>
        <w:t>P</w:t>
      </w:r>
      <w:r w:rsidR="00E93A1D" w:rsidRPr="00E93A1D">
        <w:rPr>
          <w:rFonts w:ascii="Arial" w:hAnsi="Arial" w:cs="Arial"/>
          <w:sz w:val="24"/>
          <w:szCs w:val="24"/>
        </w:rPr>
        <w:t xml:space="preserve">ersonal de la </w:t>
      </w:r>
      <w:r w:rsidR="00E93A1D">
        <w:rPr>
          <w:rFonts w:ascii="Arial" w:hAnsi="Arial" w:cs="Arial"/>
          <w:sz w:val="24"/>
          <w:szCs w:val="24"/>
        </w:rPr>
        <w:t>C</w:t>
      </w:r>
      <w:r w:rsidR="00E93A1D" w:rsidRPr="00E93A1D">
        <w:rPr>
          <w:rFonts w:ascii="Arial" w:hAnsi="Arial" w:cs="Arial"/>
          <w:sz w:val="24"/>
          <w:szCs w:val="24"/>
        </w:rPr>
        <w:t>onsejería</w:t>
      </w:r>
      <w:r w:rsidR="00E93A1D">
        <w:rPr>
          <w:rFonts w:ascii="Arial" w:hAnsi="Arial" w:cs="Arial"/>
          <w:sz w:val="24"/>
          <w:szCs w:val="24"/>
        </w:rPr>
        <w:t xml:space="preserve"> </w:t>
      </w:r>
      <w:r w:rsidR="00E93A1D" w:rsidRPr="00E93A1D">
        <w:rPr>
          <w:rFonts w:ascii="Arial" w:hAnsi="Arial" w:cs="Arial"/>
          <w:sz w:val="24"/>
          <w:szCs w:val="24"/>
        </w:rPr>
        <w:t xml:space="preserve">de </w:t>
      </w:r>
      <w:r w:rsidR="00E93A1D">
        <w:rPr>
          <w:rFonts w:ascii="Arial" w:hAnsi="Arial" w:cs="Arial"/>
          <w:sz w:val="24"/>
          <w:szCs w:val="24"/>
        </w:rPr>
        <w:t>Educación, Universidades, Cultura y Deportes del G</w:t>
      </w:r>
      <w:r w:rsidR="00E93A1D" w:rsidRPr="00E93A1D">
        <w:rPr>
          <w:rFonts w:ascii="Arial" w:hAnsi="Arial" w:cs="Arial"/>
          <w:sz w:val="24"/>
          <w:szCs w:val="24"/>
        </w:rPr>
        <w:t>obierno de</w:t>
      </w:r>
      <w:r w:rsidR="00E93A1D">
        <w:rPr>
          <w:rFonts w:ascii="Arial" w:hAnsi="Arial" w:cs="Arial"/>
          <w:sz w:val="24"/>
          <w:szCs w:val="24"/>
        </w:rPr>
        <w:t xml:space="preserve"> C</w:t>
      </w:r>
      <w:r w:rsidR="00E93A1D" w:rsidRPr="00E93A1D">
        <w:rPr>
          <w:rFonts w:ascii="Arial" w:hAnsi="Arial" w:cs="Arial"/>
          <w:sz w:val="24"/>
          <w:szCs w:val="24"/>
        </w:rPr>
        <w:t>anarias, por el que se hace público el listado definitivo de</w:t>
      </w:r>
      <w:r w:rsidR="00E93A1D">
        <w:rPr>
          <w:rFonts w:ascii="Arial" w:hAnsi="Arial" w:cs="Arial"/>
          <w:sz w:val="24"/>
          <w:szCs w:val="24"/>
        </w:rPr>
        <w:t xml:space="preserve"> </w:t>
      </w:r>
      <w:r w:rsidR="00E93A1D" w:rsidRPr="00E93A1D">
        <w:rPr>
          <w:rFonts w:ascii="Arial" w:hAnsi="Arial" w:cs="Arial"/>
          <w:sz w:val="24"/>
          <w:szCs w:val="24"/>
        </w:rPr>
        <w:t>admitidos, excluidos y renuncias del cuerpo de maestros, a</w:t>
      </w:r>
      <w:r w:rsidR="00E93A1D">
        <w:rPr>
          <w:rFonts w:ascii="Arial" w:hAnsi="Arial" w:cs="Arial"/>
          <w:sz w:val="24"/>
          <w:szCs w:val="24"/>
        </w:rPr>
        <w:t xml:space="preserve"> </w:t>
      </w:r>
      <w:r w:rsidR="00E93A1D" w:rsidRPr="00E93A1D">
        <w:rPr>
          <w:rFonts w:ascii="Arial" w:hAnsi="Arial" w:cs="Arial"/>
          <w:sz w:val="24"/>
          <w:szCs w:val="24"/>
        </w:rPr>
        <w:t>participar en comisión de servicios o adscripciones</w:t>
      </w:r>
      <w:r w:rsidR="00E93A1D">
        <w:rPr>
          <w:rFonts w:ascii="Arial" w:hAnsi="Arial" w:cs="Arial"/>
          <w:sz w:val="24"/>
          <w:szCs w:val="24"/>
        </w:rPr>
        <w:t xml:space="preserve"> </w:t>
      </w:r>
      <w:r w:rsidR="00E93A1D" w:rsidRPr="00E93A1D">
        <w:rPr>
          <w:rFonts w:ascii="Arial" w:hAnsi="Arial" w:cs="Arial"/>
          <w:sz w:val="24"/>
          <w:szCs w:val="24"/>
        </w:rPr>
        <w:t xml:space="preserve">provisionales en la </w:t>
      </w:r>
      <w:r w:rsidR="00E93A1D" w:rsidRPr="00E93A1D">
        <w:rPr>
          <w:rFonts w:ascii="Arial" w:hAnsi="Arial" w:cs="Arial"/>
          <w:sz w:val="24"/>
          <w:szCs w:val="24"/>
        </w:rPr>
        <w:lastRenderedPageBreak/>
        <w:t>convocatoria del procedimiento de</w:t>
      </w:r>
      <w:r w:rsidR="00E93A1D">
        <w:rPr>
          <w:rFonts w:ascii="Arial" w:hAnsi="Arial" w:cs="Arial"/>
          <w:sz w:val="24"/>
          <w:szCs w:val="24"/>
        </w:rPr>
        <w:t xml:space="preserve"> </w:t>
      </w:r>
      <w:r w:rsidR="00E93A1D" w:rsidRPr="00E93A1D">
        <w:rPr>
          <w:rFonts w:ascii="Arial" w:hAnsi="Arial" w:cs="Arial"/>
          <w:sz w:val="24"/>
          <w:szCs w:val="24"/>
        </w:rPr>
        <w:t>adjudicación de destinos provisionales para el curso 2020/2021.</w:t>
      </w:r>
    </w:p>
    <w:p w:rsidR="000A3489" w:rsidRPr="0040308C" w:rsidRDefault="008D233C" w:rsidP="004011CA">
      <w:pPr>
        <w:tabs>
          <w:tab w:val="left" w:pos="52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308C">
        <w:rPr>
          <w:rFonts w:ascii="Arial" w:hAnsi="Arial" w:cs="Arial"/>
          <w:sz w:val="24"/>
          <w:szCs w:val="24"/>
        </w:rPr>
        <w:t>Que,</w:t>
      </w:r>
      <w:r w:rsidR="0040308C" w:rsidRPr="0040308C">
        <w:rPr>
          <w:rFonts w:ascii="Arial" w:hAnsi="Arial" w:cs="Arial"/>
          <w:sz w:val="24"/>
          <w:szCs w:val="24"/>
        </w:rPr>
        <w:t xml:space="preserve"> </w:t>
      </w:r>
      <w:r w:rsidR="000A3489" w:rsidRPr="0040308C">
        <w:rPr>
          <w:rFonts w:ascii="Arial" w:hAnsi="Arial" w:cs="Arial"/>
          <w:sz w:val="24"/>
          <w:szCs w:val="24"/>
        </w:rPr>
        <w:t>por el presente escrito, y dentro del plazo legal de un mes establecido al efecto, conforme a los arts.1</w:t>
      </w:r>
      <w:r w:rsidR="002F17F1" w:rsidRPr="0040308C">
        <w:rPr>
          <w:rFonts w:ascii="Arial" w:hAnsi="Arial" w:cs="Arial"/>
          <w:sz w:val="24"/>
          <w:szCs w:val="24"/>
        </w:rPr>
        <w:t>12</w:t>
      </w:r>
      <w:r w:rsidR="000A3489" w:rsidRPr="0040308C">
        <w:rPr>
          <w:rFonts w:ascii="Arial" w:hAnsi="Arial" w:cs="Arial"/>
          <w:sz w:val="24"/>
          <w:szCs w:val="24"/>
        </w:rPr>
        <w:t>, 11</w:t>
      </w:r>
      <w:r w:rsidR="002F17F1" w:rsidRPr="0040308C">
        <w:rPr>
          <w:rFonts w:ascii="Arial" w:hAnsi="Arial" w:cs="Arial"/>
          <w:sz w:val="24"/>
          <w:szCs w:val="24"/>
        </w:rPr>
        <w:t>5</w:t>
      </w:r>
      <w:r w:rsidR="000A3489" w:rsidRPr="0040308C">
        <w:rPr>
          <w:rFonts w:ascii="Arial" w:hAnsi="Arial" w:cs="Arial"/>
          <w:sz w:val="24"/>
          <w:szCs w:val="24"/>
        </w:rPr>
        <w:t>, 1</w:t>
      </w:r>
      <w:r w:rsidR="002F17F1" w:rsidRPr="0040308C">
        <w:rPr>
          <w:rFonts w:ascii="Arial" w:hAnsi="Arial" w:cs="Arial"/>
          <w:sz w:val="24"/>
          <w:szCs w:val="24"/>
        </w:rPr>
        <w:t>23</w:t>
      </w:r>
      <w:r w:rsidR="000A3489" w:rsidRPr="0040308C">
        <w:rPr>
          <w:rFonts w:ascii="Arial" w:hAnsi="Arial" w:cs="Arial"/>
          <w:sz w:val="24"/>
          <w:szCs w:val="24"/>
        </w:rPr>
        <w:t xml:space="preserve"> y 1</w:t>
      </w:r>
      <w:r w:rsidR="002F17F1" w:rsidRPr="0040308C">
        <w:rPr>
          <w:rFonts w:ascii="Arial" w:hAnsi="Arial" w:cs="Arial"/>
          <w:sz w:val="24"/>
          <w:szCs w:val="24"/>
        </w:rPr>
        <w:t>24</w:t>
      </w:r>
      <w:r w:rsidR="000A3489" w:rsidRPr="0040308C">
        <w:rPr>
          <w:rFonts w:ascii="Arial" w:hAnsi="Arial" w:cs="Arial"/>
          <w:sz w:val="24"/>
          <w:szCs w:val="24"/>
        </w:rPr>
        <w:t xml:space="preserve"> de la ley 3</w:t>
      </w:r>
      <w:r w:rsidR="002F17F1" w:rsidRPr="0040308C">
        <w:rPr>
          <w:rFonts w:ascii="Arial" w:hAnsi="Arial" w:cs="Arial"/>
          <w:sz w:val="24"/>
          <w:szCs w:val="24"/>
        </w:rPr>
        <w:t>9</w:t>
      </w:r>
      <w:r w:rsidR="000A3489" w:rsidRPr="0040308C">
        <w:rPr>
          <w:rFonts w:ascii="Arial" w:hAnsi="Arial" w:cs="Arial"/>
          <w:sz w:val="24"/>
          <w:szCs w:val="24"/>
        </w:rPr>
        <w:t>/</w:t>
      </w:r>
      <w:r w:rsidR="002F17F1" w:rsidRPr="0040308C">
        <w:rPr>
          <w:rFonts w:ascii="Arial" w:hAnsi="Arial" w:cs="Arial"/>
          <w:sz w:val="24"/>
          <w:szCs w:val="24"/>
        </w:rPr>
        <w:t>2015</w:t>
      </w:r>
      <w:r w:rsidR="000A3489" w:rsidRPr="0040308C">
        <w:rPr>
          <w:rFonts w:ascii="Arial" w:hAnsi="Arial" w:cs="Arial"/>
          <w:sz w:val="24"/>
          <w:szCs w:val="24"/>
        </w:rPr>
        <w:t xml:space="preserve">, de </w:t>
      </w:r>
      <w:r w:rsidR="002F17F1" w:rsidRPr="0040308C">
        <w:rPr>
          <w:rFonts w:ascii="Arial" w:hAnsi="Arial" w:cs="Arial"/>
          <w:sz w:val="24"/>
          <w:szCs w:val="24"/>
        </w:rPr>
        <w:t>1</w:t>
      </w:r>
      <w:r w:rsidR="000A3489" w:rsidRPr="0040308C">
        <w:rPr>
          <w:rFonts w:ascii="Arial" w:hAnsi="Arial" w:cs="Arial"/>
          <w:sz w:val="24"/>
          <w:szCs w:val="24"/>
        </w:rPr>
        <w:t xml:space="preserve"> de </w:t>
      </w:r>
      <w:r w:rsidR="002F17F1" w:rsidRPr="0040308C">
        <w:rPr>
          <w:rFonts w:ascii="Arial" w:hAnsi="Arial" w:cs="Arial"/>
          <w:sz w:val="24"/>
          <w:szCs w:val="24"/>
        </w:rPr>
        <w:t>octubre</w:t>
      </w:r>
      <w:r w:rsidR="000A3489" w:rsidRPr="0040308C">
        <w:rPr>
          <w:rFonts w:ascii="Arial" w:hAnsi="Arial" w:cs="Arial"/>
          <w:sz w:val="24"/>
          <w:szCs w:val="24"/>
        </w:rPr>
        <w:t>, de</w:t>
      </w:r>
      <w:r w:rsidR="009B3665" w:rsidRPr="0040308C">
        <w:rPr>
          <w:rFonts w:ascii="Arial" w:hAnsi="Arial" w:cs="Arial"/>
          <w:sz w:val="24"/>
          <w:szCs w:val="24"/>
        </w:rPr>
        <w:t>l Procedimiento Administrativo común de las Administraciones Públicas</w:t>
      </w:r>
      <w:r w:rsidR="000A3489" w:rsidRPr="0040308C">
        <w:rPr>
          <w:rFonts w:ascii="Arial" w:hAnsi="Arial" w:cs="Arial"/>
          <w:sz w:val="24"/>
          <w:szCs w:val="24"/>
        </w:rPr>
        <w:t xml:space="preserve">, interpongo </w:t>
      </w:r>
      <w:r w:rsidR="000A3489" w:rsidRPr="002D2632">
        <w:rPr>
          <w:rFonts w:ascii="Arial" w:hAnsi="Arial" w:cs="Arial"/>
          <w:b/>
          <w:sz w:val="24"/>
          <w:szCs w:val="24"/>
        </w:rPr>
        <w:t>RECURSO POTESTATIVO DE REPOSICIÓN</w:t>
      </w:r>
      <w:r w:rsidR="000A3489" w:rsidRPr="0040308C">
        <w:rPr>
          <w:rFonts w:ascii="Arial" w:hAnsi="Arial" w:cs="Arial"/>
          <w:sz w:val="24"/>
          <w:szCs w:val="24"/>
        </w:rPr>
        <w:t xml:space="preserve"> contra el citado acto por entender que el mismo no se ajusta a derecho, provocando indefensión, en base a los siguientes </w:t>
      </w:r>
      <w:r w:rsidR="000A3489" w:rsidRPr="002D2632">
        <w:rPr>
          <w:rFonts w:ascii="Arial" w:hAnsi="Arial" w:cs="Arial"/>
          <w:b/>
          <w:sz w:val="24"/>
          <w:szCs w:val="24"/>
        </w:rPr>
        <w:t>HECHOS Y FUNDAMENTOS DE DERECHO</w:t>
      </w:r>
      <w:r w:rsidR="000A3489" w:rsidRPr="0040308C">
        <w:rPr>
          <w:rFonts w:ascii="Arial" w:hAnsi="Arial" w:cs="Arial"/>
          <w:sz w:val="24"/>
          <w:szCs w:val="24"/>
        </w:rPr>
        <w:t>:</w:t>
      </w:r>
    </w:p>
    <w:p w:rsidR="000A3489" w:rsidRPr="0040308C" w:rsidRDefault="000A3489" w:rsidP="000A3489">
      <w:pPr>
        <w:pStyle w:val="NormalWeb"/>
        <w:spacing w:line="360" w:lineRule="auto"/>
        <w:rPr>
          <w:rFonts w:ascii="Arial" w:hAnsi="Arial" w:cs="Arial"/>
        </w:rPr>
      </w:pPr>
    </w:p>
    <w:p w:rsidR="000A3489" w:rsidRPr="0040308C" w:rsidRDefault="000A3489" w:rsidP="0045155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40308C">
        <w:rPr>
          <w:rFonts w:ascii="Arial" w:hAnsi="Arial" w:cs="Arial"/>
          <w:b/>
        </w:rPr>
        <w:t>HECHOS</w:t>
      </w:r>
    </w:p>
    <w:p w:rsidR="0045155F" w:rsidRPr="0040308C" w:rsidRDefault="0045155F" w:rsidP="0045155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45155F" w:rsidRPr="0040308C" w:rsidRDefault="0045155F" w:rsidP="0045155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E35ED0" w:rsidRDefault="00E35ED0" w:rsidP="00E35ED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60" w:line="288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40308C">
        <w:rPr>
          <w:rFonts w:ascii="Arial" w:hAnsi="Arial" w:cs="Arial"/>
          <w:sz w:val="24"/>
          <w:szCs w:val="24"/>
        </w:rPr>
        <w:t xml:space="preserve">l pasado </w:t>
      </w:r>
      <w:r>
        <w:rPr>
          <w:rFonts w:ascii="Arial" w:hAnsi="Arial" w:cs="Arial"/>
          <w:sz w:val="24"/>
          <w:szCs w:val="24"/>
        </w:rPr>
        <w:t>5</w:t>
      </w:r>
      <w:r w:rsidRPr="0040308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Pr="0040308C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20 se publica</w:t>
      </w:r>
      <w:r w:rsidRPr="0040308C">
        <w:rPr>
          <w:rFonts w:ascii="Arial" w:hAnsi="Arial" w:cs="Arial"/>
          <w:sz w:val="24"/>
          <w:szCs w:val="24"/>
        </w:rPr>
        <w:t xml:space="preserve"> la </w:t>
      </w:r>
      <w:r>
        <w:rPr>
          <w:rFonts w:ascii="Arial" w:hAnsi="Arial" w:cs="Arial"/>
          <w:sz w:val="24"/>
          <w:szCs w:val="24"/>
        </w:rPr>
        <w:t>R</w:t>
      </w:r>
      <w:r w:rsidRPr="00E93A1D">
        <w:rPr>
          <w:rFonts w:ascii="Arial" w:hAnsi="Arial" w:cs="Arial"/>
          <w:sz w:val="24"/>
          <w:szCs w:val="24"/>
        </w:rPr>
        <w:t xml:space="preserve">esolución de la </w:t>
      </w:r>
      <w:r>
        <w:rPr>
          <w:rFonts w:ascii="Arial" w:hAnsi="Arial" w:cs="Arial"/>
          <w:sz w:val="24"/>
          <w:szCs w:val="24"/>
        </w:rPr>
        <w:t>D</w:t>
      </w:r>
      <w:r w:rsidRPr="00E93A1D">
        <w:rPr>
          <w:rFonts w:ascii="Arial" w:hAnsi="Arial" w:cs="Arial"/>
          <w:sz w:val="24"/>
          <w:szCs w:val="24"/>
        </w:rPr>
        <w:t xml:space="preserve">irección </w:t>
      </w:r>
      <w:r>
        <w:rPr>
          <w:rFonts w:ascii="Arial" w:hAnsi="Arial" w:cs="Arial"/>
          <w:sz w:val="24"/>
          <w:szCs w:val="24"/>
        </w:rPr>
        <w:t>G</w:t>
      </w:r>
      <w:r w:rsidRPr="00E93A1D">
        <w:rPr>
          <w:rFonts w:ascii="Arial" w:hAnsi="Arial" w:cs="Arial"/>
          <w:sz w:val="24"/>
          <w:szCs w:val="24"/>
        </w:rPr>
        <w:t xml:space="preserve">eneral de </w:t>
      </w:r>
      <w:r>
        <w:rPr>
          <w:rFonts w:ascii="Arial" w:hAnsi="Arial" w:cs="Arial"/>
          <w:sz w:val="24"/>
          <w:szCs w:val="24"/>
        </w:rPr>
        <w:t>P</w:t>
      </w:r>
      <w:r w:rsidRPr="00E93A1D">
        <w:rPr>
          <w:rFonts w:ascii="Arial" w:hAnsi="Arial" w:cs="Arial"/>
          <w:sz w:val="24"/>
          <w:szCs w:val="24"/>
        </w:rPr>
        <w:t xml:space="preserve">ersonal de la </w:t>
      </w:r>
      <w:r>
        <w:rPr>
          <w:rFonts w:ascii="Arial" w:hAnsi="Arial" w:cs="Arial"/>
          <w:sz w:val="24"/>
          <w:szCs w:val="24"/>
        </w:rPr>
        <w:t>C</w:t>
      </w:r>
      <w:r w:rsidRPr="00E93A1D">
        <w:rPr>
          <w:rFonts w:ascii="Arial" w:hAnsi="Arial" w:cs="Arial"/>
          <w:sz w:val="24"/>
          <w:szCs w:val="24"/>
        </w:rPr>
        <w:t>onsejería</w:t>
      </w:r>
      <w:r>
        <w:rPr>
          <w:rFonts w:ascii="Arial" w:hAnsi="Arial" w:cs="Arial"/>
          <w:sz w:val="24"/>
          <w:szCs w:val="24"/>
        </w:rPr>
        <w:t xml:space="preserve"> </w:t>
      </w:r>
      <w:r w:rsidRPr="00E93A1D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Educación, Universidades, Cultura y Deportes del G</w:t>
      </w:r>
      <w:r w:rsidRPr="00E93A1D">
        <w:rPr>
          <w:rFonts w:ascii="Arial" w:hAnsi="Arial" w:cs="Arial"/>
          <w:sz w:val="24"/>
          <w:szCs w:val="24"/>
        </w:rPr>
        <w:t>obierno de</w:t>
      </w:r>
      <w:r>
        <w:rPr>
          <w:rFonts w:ascii="Arial" w:hAnsi="Arial" w:cs="Arial"/>
          <w:sz w:val="24"/>
          <w:szCs w:val="24"/>
        </w:rPr>
        <w:t xml:space="preserve"> C</w:t>
      </w:r>
      <w:r w:rsidRPr="00E93A1D">
        <w:rPr>
          <w:rFonts w:ascii="Arial" w:hAnsi="Arial" w:cs="Arial"/>
          <w:sz w:val="24"/>
          <w:szCs w:val="24"/>
        </w:rPr>
        <w:t>anarias, por el que se hace público el listado definitivo de</w:t>
      </w:r>
      <w:r>
        <w:rPr>
          <w:rFonts w:ascii="Arial" w:hAnsi="Arial" w:cs="Arial"/>
          <w:sz w:val="24"/>
          <w:szCs w:val="24"/>
        </w:rPr>
        <w:t xml:space="preserve"> </w:t>
      </w:r>
      <w:r w:rsidRPr="00E93A1D">
        <w:rPr>
          <w:rFonts w:ascii="Arial" w:hAnsi="Arial" w:cs="Arial"/>
          <w:sz w:val="24"/>
          <w:szCs w:val="24"/>
        </w:rPr>
        <w:t>admitidos, excluidos y renuncias del cuerpo de maestros, a</w:t>
      </w:r>
      <w:r>
        <w:rPr>
          <w:rFonts w:ascii="Arial" w:hAnsi="Arial" w:cs="Arial"/>
          <w:sz w:val="24"/>
          <w:szCs w:val="24"/>
        </w:rPr>
        <w:t xml:space="preserve"> </w:t>
      </w:r>
      <w:r w:rsidRPr="00E93A1D">
        <w:rPr>
          <w:rFonts w:ascii="Arial" w:hAnsi="Arial" w:cs="Arial"/>
          <w:sz w:val="24"/>
          <w:szCs w:val="24"/>
        </w:rPr>
        <w:t>participar en comisión de servicios o adscripciones</w:t>
      </w:r>
      <w:r>
        <w:rPr>
          <w:rFonts w:ascii="Arial" w:hAnsi="Arial" w:cs="Arial"/>
          <w:sz w:val="24"/>
          <w:szCs w:val="24"/>
        </w:rPr>
        <w:t xml:space="preserve"> </w:t>
      </w:r>
      <w:r w:rsidRPr="00E93A1D">
        <w:rPr>
          <w:rFonts w:ascii="Arial" w:hAnsi="Arial" w:cs="Arial"/>
          <w:sz w:val="24"/>
          <w:szCs w:val="24"/>
        </w:rPr>
        <w:t>provisionales en la convocatoria del procedimiento de</w:t>
      </w:r>
      <w:r>
        <w:rPr>
          <w:rFonts w:ascii="Arial" w:hAnsi="Arial" w:cs="Arial"/>
          <w:sz w:val="24"/>
          <w:szCs w:val="24"/>
        </w:rPr>
        <w:t xml:space="preserve"> </w:t>
      </w:r>
      <w:r w:rsidRPr="00E93A1D">
        <w:rPr>
          <w:rFonts w:ascii="Arial" w:hAnsi="Arial" w:cs="Arial"/>
          <w:sz w:val="24"/>
          <w:szCs w:val="24"/>
        </w:rPr>
        <w:t>adjudicación de destinos provisionales para el curso 2020/2021.</w:t>
      </w:r>
    </w:p>
    <w:p w:rsidR="00E35ED0" w:rsidRDefault="00E35ED0" w:rsidP="00E35ED0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E35ED0">
        <w:rPr>
          <w:rFonts w:ascii="Arial" w:hAnsi="Arial" w:cs="Arial"/>
          <w:sz w:val="24"/>
          <w:szCs w:val="24"/>
        </w:rPr>
        <w:t>Dicha resolución hace públicas las listas definitivas de admitidos, excluidos y los que renuncian, por puestos docentes, por cuerpos y por tipo de comisión</w:t>
      </w:r>
      <w:r>
        <w:rPr>
          <w:rFonts w:ascii="Arial" w:hAnsi="Arial" w:cs="Arial"/>
          <w:sz w:val="24"/>
          <w:szCs w:val="24"/>
        </w:rPr>
        <w:t>.</w:t>
      </w:r>
    </w:p>
    <w:p w:rsidR="00E35ED0" w:rsidRPr="00E35ED0" w:rsidRDefault="00E35ED0" w:rsidP="00E35ED0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E35ED0">
        <w:rPr>
          <w:rFonts w:ascii="Arial" w:hAnsi="Arial" w:cs="Arial"/>
          <w:sz w:val="24"/>
          <w:szCs w:val="24"/>
        </w:rPr>
        <w:t xml:space="preserve">En dicha Resolución aparezco en el listado de </w:t>
      </w:r>
      <w:r w:rsidR="000911EB">
        <w:rPr>
          <w:rFonts w:ascii="Arial" w:hAnsi="Arial" w:cs="Arial"/>
          <w:b/>
          <w:sz w:val="24"/>
          <w:szCs w:val="24"/>
        </w:rPr>
        <w:t>DENEGADOS Y E</w:t>
      </w:r>
      <w:r w:rsidRPr="00E35ED0">
        <w:rPr>
          <w:rFonts w:ascii="Arial" w:hAnsi="Arial" w:cs="Arial"/>
          <w:b/>
          <w:sz w:val="24"/>
          <w:szCs w:val="24"/>
        </w:rPr>
        <w:t>XCLUID</w:t>
      </w:r>
      <w:r>
        <w:rPr>
          <w:rFonts w:ascii="Arial" w:hAnsi="Arial" w:cs="Arial"/>
          <w:b/>
          <w:sz w:val="24"/>
          <w:szCs w:val="24"/>
        </w:rPr>
        <w:t>O</w:t>
      </w:r>
      <w:r w:rsidRPr="00E35ED0">
        <w:rPr>
          <w:rFonts w:ascii="Arial" w:hAnsi="Arial" w:cs="Arial"/>
          <w:b/>
          <w:sz w:val="24"/>
          <w:szCs w:val="24"/>
        </w:rPr>
        <w:t>S</w:t>
      </w:r>
      <w:r w:rsidRPr="00E35ED0">
        <w:rPr>
          <w:rFonts w:ascii="Arial" w:hAnsi="Arial" w:cs="Arial"/>
          <w:sz w:val="24"/>
          <w:szCs w:val="24"/>
        </w:rPr>
        <w:t>, en el tipo de comisión de servicios</w:t>
      </w:r>
      <w:r>
        <w:rPr>
          <w:rFonts w:ascii="Arial" w:hAnsi="Arial" w:cs="Arial"/>
          <w:sz w:val="24"/>
          <w:szCs w:val="24"/>
        </w:rPr>
        <w:t>/adscripción provisional</w:t>
      </w:r>
      <w:r w:rsidR="00D67800">
        <w:rPr>
          <w:rFonts w:ascii="Arial" w:hAnsi="Arial" w:cs="Arial"/>
          <w:sz w:val="24"/>
          <w:szCs w:val="24"/>
        </w:rPr>
        <w:t xml:space="preserve"> (</w:t>
      </w:r>
      <w:r w:rsidR="00D67800" w:rsidRPr="00D67800">
        <w:rPr>
          <w:rFonts w:ascii="Arial" w:hAnsi="Arial" w:cs="Arial"/>
          <w:sz w:val="24"/>
          <w:szCs w:val="24"/>
          <w:highlight w:val="yellow"/>
        </w:rPr>
        <w:t>INDICAR TIPO DE COMISIÓN DE SERVICIOS DE LA QUE HA SIDO EXCLUIDO</w:t>
      </w:r>
      <w:r w:rsidR="00D6780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por el</w:t>
      </w:r>
      <w:r w:rsidR="00D67800">
        <w:rPr>
          <w:rFonts w:ascii="Arial" w:hAnsi="Arial" w:cs="Arial"/>
          <w:sz w:val="24"/>
          <w:szCs w:val="24"/>
        </w:rPr>
        <w:t xml:space="preserve"> motivo (</w:t>
      </w:r>
      <w:r w:rsidR="00D67800" w:rsidRPr="00D67800">
        <w:rPr>
          <w:rFonts w:ascii="Arial" w:hAnsi="Arial" w:cs="Arial"/>
          <w:sz w:val="24"/>
          <w:szCs w:val="24"/>
          <w:highlight w:val="yellow"/>
        </w:rPr>
        <w:t>INDICAR EL MOTIVO DE EXCLUSIÓN</w:t>
      </w:r>
      <w:r w:rsidR="00D67800">
        <w:rPr>
          <w:rFonts w:ascii="Arial" w:hAnsi="Arial" w:cs="Arial"/>
          <w:sz w:val="24"/>
          <w:szCs w:val="24"/>
        </w:rPr>
        <w:t>)</w:t>
      </w:r>
      <w:r w:rsidRPr="00E35ED0">
        <w:rPr>
          <w:rFonts w:ascii="Arial" w:hAnsi="Arial" w:cs="Arial"/>
          <w:sz w:val="24"/>
          <w:szCs w:val="24"/>
        </w:rPr>
        <w:t>.</w:t>
      </w:r>
    </w:p>
    <w:p w:rsidR="00E35ED0" w:rsidRPr="00E35ED0" w:rsidRDefault="00D67800" w:rsidP="00E35ED0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D67800">
        <w:rPr>
          <w:rFonts w:ascii="Arial" w:hAnsi="Arial" w:cs="Arial"/>
          <w:sz w:val="24"/>
          <w:szCs w:val="24"/>
          <w:highlight w:val="yellow"/>
        </w:rPr>
        <w:t>HACER LAS ALEGACIONES QUE REBATAN DICHOS MOTIVOS DE EXCLUSIÓN</w:t>
      </w:r>
      <w:r>
        <w:rPr>
          <w:rFonts w:ascii="Arial" w:hAnsi="Arial" w:cs="Arial"/>
          <w:sz w:val="24"/>
          <w:szCs w:val="24"/>
        </w:rPr>
        <w:t>.</w:t>
      </w:r>
    </w:p>
    <w:p w:rsidR="00616403" w:rsidRDefault="00E35ED0" w:rsidP="002D263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rPr>
          <w:rFonts w:ascii="Arial" w:hAnsi="Arial" w:cs="Arial"/>
          <w:sz w:val="24"/>
          <w:szCs w:val="24"/>
        </w:rPr>
      </w:pPr>
      <w:r w:rsidRPr="00E35ED0">
        <w:rPr>
          <w:rFonts w:ascii="Arial" w:hAnsi="Arial" w:cs="Arial"/>
          <w:sz w:val="24"/>
          <w:szCs w:val="24"/>
          <w:highlight w:val="yellow"/>
        </w:rPr>
        <w:t xml:space="preserve">APORTAR LA DOCUMENTACIÓN </w:t>
      </w:r>
      <w:r>
        <w:rPr>
          <w:rFonts w:ascii="Arial" w:hAnsi="Arial" w:cs="Arial"/>
          <w:sz w:val="24"/>
          <w:szCs w:val="24"/>
          <w:highlight w:val="yellow"/>
        </w:rPr>
        <w:t xml:space="preserve">QUE FUERA </w:t>
      </w:r>
      <w:r w:rsidRPr="00E35ED0">
        <w:rPr>
          <w:rFonts w:ascii="Arial" w:hAnsi="Arial" w:cs="Arial"/>
          <w:sz w:val="24"/>
          <w:szCs w:val="24"/>
          <w:highlight w:val="yellow"/>
        </w:rPr>
        <w:t>NECESARIA</w:t>
      </w:r>
    </w:p>
    <w:p w:rsidR="00E35ED0" w:rsidRDefault="00E35ED0" w:rsidP="00E35ED0">
      <w:pPr>
        <w:pStyle w:val="Prrafodelista"/>
        <w:rPr>
          <w:rFonts w:ascii="Arial" w:hAnsi="Arial" w:cs="Arial"/>
          <w:sz w:val="24"/>
          <w:szCs w:val="24"/>
        </w:rPr>
      </w:pPr>
    </w:p>
    <w:p w:rsidR="00E35ED0" w:rsidRPr="002D2632" w:rsidRDefault="00E35ED0" w:rsidP="002D263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…..</w:t>
      </w:r>
    </w:p>
    <w:p w:rsidR="00FE679B" w:rsidRPr="0040308C" w:rsidRDefault="00FE679B" w:rsidP="00FE679B">
      <w:pPr>
        <w:rPr>
          <w:rFonts w:ascii="Arial" w:hAnsi="Arial" w:cs="Arial"/>
          <w:sz w:val="24"/>
          <w:szCs w:val="24"/>
        </w:rPr>
      </w:pPr>
    </w:p>
    <w:p w:rsidR="000A3489" w:rsidRPr="0040308C" w:rsidRDefault="002D2632" w:rsidP="00B8458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0A3489" w:rsidRPr="0040308C">
        <w:rPr>
          <w:rFonts w:ascii="Arial" w:hAnsi="Arial" w:cs="Arial"/>
          <w:b/>
        </w:rPr>
        <w:lastRenderedPageBreak/>
        <w:t>FUNDAMENTOS DE DERECHO</w:t>
      </w:r>
    </w:p>
    <w:p w:rsidR="000A3489" w:rsidRPr="0040308C" w:rsidRDefault="000A3489" w:rsidP="001B64BD">
      <w:pPr>
        <w:pStyle w:val="NormalWeb"/>
        <w:spacing w:line="360" w:lineRule="auto"/>
        <w:jc w:val="both"/>
        <w:rPr>
          <w:rFonts w:ascii="Arial" w:hAnsi="Arial" w:cs="Arial"/>
        </w:rPr>
      </w:pPr>
      <w:r w:rsidRPr="0040308C">
        <w:rPr>
          <w:rFonts w:ascii="Arial" w:hAnsi="Arial" w:cs="Arial"/>
        </w:rPr>
        <w:t>PRIMERO. El acto que se impugna pone fin a la vía administrativa, por ello puede ser objeto de recurso potestativo de reposición.</w:t>
      </w:r>
    </w:p>
    <w:p w:rsidR="000A3489" w:rsidRPr="0040308C" w:rsidRDefault="000A3489" w:rsidP="001B64BD">
      <w:pPr>
        <w:pStyle w:val="NormalWeb"/>
        <w:spacing w:line="360" w:lineRule="auto"/>
        <w:jc w:val="both"/>
        <w:rPr>
          <w:rFonts w:ascii="Arial" w:hAnsi="Arial" w:cs="Arial"/>
        </w:rPr>
      </w:pPr>
      <w:r w:rsidRPr="0040308C">
        <w:rPr>
          <w:rFonts w:ascii="Arial" w:hAnsi="Arial" w:cs="Arial"/>
        </w:rPr>
        <w:t>SEGUNDO. El órgano competente para resolver es el mismo órgano que dictó el acto.</w:t>
      </w:r>
    </w:p>
    <w:p w:rsidR="000A3489" w:rsidRPr="0040308C" w:rsidRDefault="000A3489" w:rsidP="001B64BD">
      <w:pPr>
        <w:pStyle w:val="NormalWeb"/>
        <w:spacing w:line="360" w:lineRule="auto"/>
        <w:jc w:val="both"/>
        <w:rPr>
          <w:rFonts w:ascii="Arial" w:hAnsi="Arial" w:cs="Arial"/>
        </w:rPr>
      </w:pPr>
      <w:r w:rsidRPr="0040308C">
        <w:rPr>
          <w:rFonts w:ascii="Arial" w:hAnsi="Arial" w:cs="Arial"/>
        </w:rPr>
        <w:t>TERCERO. El recurrente goza de legitimación al tener la condición de interesado en el expediente.</w:t>
      </w:r>
    </w:p>
    <w:p w:rsidR="000A3489" w:rsidRPr="0040308C" w:rsidRDefault="000A3489" w:rsidP="001B64BD">
      <w:pPr>
        <w:pStyle w:val="NormalWeb"/>
        <w:spacing w:after="0" w:afterAutospacing="0" w:line="360" w:lineRule="auto"/>
        <w:jc w:val="both"/>
        <w:rPr>
          <w:rFonts w:ascii="Arial" w:hAnsi="Arial" w:cs="Arial"/>
        </w:rPr>
      </w:pPr>
      <w:r w:rsidRPr="0040308C">
        <w:rPr>
          <w:rFonts w:ascii="Arial" w:hAnsi="Arial" w:cs="Arial"/>
        </w:rPr>
        <w:t>CUARTO</w:t>
      </w:r>
      <w:r w:rsidR="00B8458D" w:rsidRPr="0040308C">
        <w:rPr>
          <w:rFonts w:ascii="Arial" w:hAnsi="Arial" w:cs="Arial"/>
        </w:rPr>
        <w:t xml:space="preserve">. En cuanto al fondo del asunto: </w:t>
      </w:r>
    </w:p>
    <w:p w:rsidR="00B13F5C" w:rsidRPr="00D67800" w:rsidRDefault="00D67800" w:rsidP="00D6780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714" w:hanging="14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R</w:t>
      </w:r>
      <w:r w:rsidRPr="00D67800">
        <w:rPr>
          <w:rFonts w:ascii="Arial" w:hAnsi="Arial" w:cs="Arial"/>
        </w:rPr>
        <w:t xml:space="preserve">esolución de 4 de junio de 2020, de la </w:t>
      </w:r>
      <w:r>
        <w:rPr>
          <w:rFonts w:ascii="Arial" w:hAnsi="Arial" w:cs="Arial"/>
        </w:rPr>
        <w:t>D</w:t>
      </w:r>
      <w:r w:rsidRPr="00D67800">
        <w:rPr>
          <w:rFonts w:ascii="Arial" w:hAnsi="Arial" w:cs="Arial"/>
        </w:rPr>
        <w:t xml:space="preserve">irección </w:t>
      </w:r>
      <w:r>
        <w:rPr>
          <w:rFonts w:ascii="Arial" w:hAnsi="Arial" w:cs="Arial"/>
        </w:rPr>
        <w:t>G</w:t>
      </w:r>
      <w:r w:rsidRPr="00D67800">
        <w:rPr>
          <w:rFonts w:ascii="Arial" w:hAnsi="Arial" w:cs="Arial"/>
        </w:rPr>
        <w:t xml:space="preserve">eneral de </w:t>
      </w:r>
      <w:r>
        <w:rPr>
          <w:rFonts w:ascii="Arial" w:hAnsi="Arial" w:cs="Arial"/>
        </w:rPr>
        <w:t>P</w:t>
      </w:r>
      <w:r w:rsidRPr="00D67800">
        <w:rPr>
          <w:rFonts w:ascii="Arial" w:hAnsi="Arial" w:cs="Arial"/>
        </w:rPr>
        <w:t>ersonal, por la que se aprueban las bases para participar en el procedimiento de comisiones de servicios/adscripciones provisionales dirigidas al personal docente no universitario que presta servicios en los centros públicos dependient</w:t>
      </w:r>
      <w:r>
        <w:rPr>
          <w:rFonts w:ascii="Arial" w:hAnsi="Arial" w:cs="Arial"/>
        </w:rPr>
        <w:t>es de la comunidad autónoma de Canarias para el curso 2020/2021.</w:t>
      </w:r>
    </w:p>
    <w:p w:rsidR="00B84D30" w:rsidRPr="0040308C" w:rsidRDefault="00B84D30" w:rsidP="00B84D30">
      <w:pPr>
        <w:pStyle w:val="NormalWeb"/>
        <w:spacing w:before="0" w:beforeAutospacing="0" w:line="360" w:lineRule="auto"/>
        <w:ind w:left="207"/>
        <w:jc w:val="both"/>
        <w:rPr>
          <w:rFonts w:ascii="Arial" w:hAnsi="Arial" w:cs="Arial"/>
        </w:rPr>
      </w:pPr>
    </w:p>
    <w:p w:rsidR="000A3489" w:rsidRPr="0040308C" w:rsidRDefault="003B04F0" w:rsidP="00B8458D">
      <w:pPr>
        <w:pStyle w:val="NormalWeb"/>
        <w:numPr>
          <w:ilvl w:val="0"/>
          <w:numId w:val="2"/>
        </w:numPr>
        <w:spacing w:before="0" w:beforeAutospacing="0" w:line="360" w:lineRule="auto"/>
        <w:ind w:left="714" w:hanging="147"/>
        <w:jc w:val="both"/>
        <w:rPr>
          <w:rFonts w:ascii="Arial" w:hAnsi="Arial" w:cs="Arial"/>
        </w:rPr>
      </w:pPr>
      <w:r w:rsidRPr="0040308C">
        <w:rPr>
          <w:rFonts w:ascii="Arial" w:hAnsi="Arial" w:cs="Arial"/>
        </w:rPr>
        <w:t xml:space="preserve">Que de acuerdo con </w:t>
      </w:r>
      <w:r w:rsidR="00D67800">
        <w:rPr>
          <w:rFonts w:ascii="Arial" w:hAnsi="Arial" w:cs="Arial"/>
        </w:rPr>
        <w:t xml:space="preserve">el ANEXO </w:t>
      </w:r>
      <w:r w:rsidRPr="0040308C">
        <w:rPr>
          <w:rFonts w:ascii="Arial" w:hAnsi="Arial" w:cs="Arial"/>
        </w:rPr>
        <w:t>I</w:t>
      </w:r>
      <w:r w:rsidR="00D67800">
        <w:rPr>
          <w:rFonts w:ascii="Arial" w:hAnsi="Arial" w:cs="Arial"/>
        </w:rPr>
        <w:t xml:space="preserve"> de dicha Resolución</w:t>
      </w:r>
      <w:r w:rsidRPr="0040308C">
        <w:rPr>
          <w:rFonts w:ascii="Arial" w:hAnsi="Arial" w:cs="Arial"/>
        </w:rPr>
        <w:t xml:space="preserve">, </w:t>
      </w:r>
      <w:r w:rsidR="00D67800">
        <w:rPr>
          <w:rFonts w:ascii="Arial" w:hAnsi="Arial" w:cs="Arial"/>
        </w:rPr>
        <w:t xml:space="preserve">por mi situación personal y laboral, y por </w:t>
      </w:r>
      <w:r w:rsidRPr="0040308C">
        <w:rPr>
          <w:rFonts w:ascii="Arial" w:hAnsi="Arial" w:cs="Arial"/>
        </w:rPr>
        <w:t xml:space="preserve">la documentación aportada por </w:t>
      </w:r>
      <w:r w:rsidR="006F4152" w:rsidRPr="0040308C">
        <w:rPr>
          <w:rFonts w:ascii="Arial" w:hAnsi="Arial" w:cs="Arial"/>
        </w:rPr>
        <w:t>mí</w:t>
      </w:r>
      <w:r w:rsidRPr="0040308C">
        <w:rPr>
          <w:rFonts w:ascii="Arial" w:hAnsi="Arial" w:cs="Arial"/>
        </w:rPr>
        <w:t>, cumpl</w:t>
      </w:r>
      <w:r w:rsidR="006F4152">
        <w:rPr>
          <w:rFonts w:ascii="Arial" w:hAnsi="Arial" w:cs="Arial"/>
        </w:rPr>
        <w:t>o</w:t>
      </w:r>
      <w:r w:rsidRPr="0040308C">
        <w:rPr>
          <w:rFonts w:ascii="Arial" w:hAnsi="Arial" w:cs="Arial"/>
        </w:rPr>
        <w:t xml:space="preserve"> con las especificaciones y requisitos para ser </w:t>
      </w:r>
      <w:r w:rsidR="006F4152">
        <w:rPr>
          <w:rFonts w:ascii="Arial" w:hAnsi="Arial" w:cs="Arial"/>
        </w:rPr>
        <w:t xml:space="preserve">admitido en el procedimiento de comisiones de </w:t>
      </w:r>
      <w:r w:rsidR="006F4152" w:rsidRPr="00D67800">
        <w:rPr>
          <w:rFonts w:ascii="Arial" w:hAnsi="Arial" w:cs="Arial"/>
        </w:rPr>
        <w:t>servicios/adscripciones provisionales dirigidas al personal docente no universitario que presta servicios en los centros públicos dependient</w:t>
      </w:r>
      <w:r w:rsidR="006F4152">
        <w:rPr>
          <w:rFonts w:ascii="Arial" w:hAnsi="Arial" w:cs="Arial"/>
        </w:rPr>
        <w:t>es de la comunidad autónoma de Canarias para el curso 2020/2021.</w:t>
      </w:r>
    </w:p>
    <w:p w:rsidR="003B04F0" w:rsidRPr="0040308C" w:rsidRDefault="003B04F0" w:rsidP="003B04F0">
      <w:pPr>
        <w:pStyle w:val="Prrafodelista"/>
        <w:rPr>
          <w:rFonts w:ascii="Arial" w:hAnsi="Arial" w:cs="Arial"/>
          <w:sz w:val="24"/>
          <w:szCs w:val="24"/>
        </w:rPr>
      </w:pPr>
    </w:p>
    <w:p w:rsidR="003B04F0" w:rsidRPr="0040308C" w:rsidRDefault="003B04F0" w:rsidP="00B8458D">
      <w:pPr>
        <w:pStyle w:val="NormalWeb"/>
        <w:numPr>
          <w:ilvl w:val="0"/>
          <w:numId w:val="2"/>
        </w:numPr>
        <w:spacing w:before="0" w:beforeAutospacing="0" w:line="360" w:lineRule="auto"/>
        <w:ind w:left="714" w:hanging="147"/>
        <w:jc w:val="both"/>
        <w:rPr>
          <w:rFonts w:ascii="Arial" w:hAnsi="Arial" w:cs="Arial"/>
        </w:rPr>
      </w:pPr>
      <w:r w:rsidRPr="0040308C">
        <w:rPr>
          <w:rFonts w:ascii="Arial" w:hAnsi="Arial" w:cs="Arial"/>
        </w:rPr>
        <w:t xml:space="preserve">Que </w:t>
      </w:r>
      <w:r w:rsidR="006F4152">
        <w:rPr>
          <w:rFonts w:ascii="Arial" w:hAnsi="Arial" w:cs="Arial"/>
        </w:rPr>
        <w:t>el motivo de exclusión</w:t>
      </w:r>
      <w:r w:rsidRPr="0040308C">
        <w:rPr>
          <w:rFonts w:ascii="Arial" w:hAnsi="Arial" w:cs="Arial"/>
        </w:rPr>
        <w:t xml:space="preserve"> expresado en el ANEXO </w:t>
      </w:r>
      <w:r w:rsidR="006F4152">
        <w:rPr>
          <w:rFonts w:ascii="Arial" w:hAnsi="Arial" w:cs="Arial"/>
        </w:rPr>
        <w:t xml:space="preserve">de denegados y excluidos </w:t>
      </w:r>
      <w:r w:rsidRPr="0040308C">
        <w:rPr>
          <w:rFonts w:ascii="Arial" w:hAnsi="Arial" w:cs="Arial"/>
        </w:rPr>
        <w:t xml:space="preserve">de la </w:t>
      </w:r>
      <w:r w:rsidR="006F4152">
        <w:rPr>
          <w:rFonts w:ascii="Arial" w:hAnsi="Arial" w:cs="Arial"/>
        </w:rPr>
        <w:t>Resolución de la D</w:t>
      </w:r>
      <w:r w:rsidR="006F4152" w:rsidRPr="006F4152">
        <w:rPr>
          <w:rFonts w:ascii="Arial" w:hAnsi="Arial" w:cs="Arial"/>
        </w:rPr>
        <w:t xml:space="preserve">irección </w:t>
      </w:r>
      <w:r w:rsidR="006F4152">
        <w:rPr>
          <w:rFonts w:ascii="Arial" w:hAnsi="Arial" w:cs="Arial"/>
        </w:rPr>
        <w:t>G</w:t>
      </w:r>
      <w:r w:rsidR="006F4152" w:rsidRPr="006F4152">
        <w:rPr>
          <w:rFonts w:ascii="Arial" w:hAnsi="Arial" w:cs="Arial"/>
        </w:rPr>
        <w:t xml:space="preserve">eneral de </w:t>
      </w:r>
      <w:r w:rsidR="006F4152">
        <w:rPr>
          <w:rFonts w:ascii="Arial" w:hAnsi="Arial" w:cs="Arial"/>
        </w:rPr>
        <w:t>P</w:t>
      </w:r>
      <w:r w:rsidR="006F4152" w:rsidRPr="006F4152">
        <w:rPr>
          <w:rFonts w:ascii="Arial" w:hAnsi="Arial" w:cs="Arial"/>
        </w:rPr>
        <w:t xml:space="preserve">ersonal de la </w:t>
      </w:r>
      <w:r w:rsidR="006F4152">
        <w:rPr>
          <w:rFonts w:ascii="Arial" w:hAnsi="Arial" w:cs="Arial"/>
        </w:rPr>
        <w:t>Consejería de Educación, Universidades, C</w:t>
      </w:r>
      <w:r w:rsidR="006F4152" w:rsidRPr="006F4152">
        <w:rPr>
          <w:rFonts w:ascii="Arial" w:hAnsi="Arial" w:cs="Arial"/>
        </w:rPr>
        <w:t xml:space="preserve">ultura y </w:t>
      </w:r>
      <w:r w:rsidR="006F4152">
        <w:rPr>
          <w:rFonts w:ascii="Arial" w:hAnsi="Arial" w:cs="Arial"/>
        </w:rPr>
        <w:t>D</w:t>
      </w:r>
      <w:r w:rsidR="006F4152" w:rsidRPr="006F4152">
        <w:rPr>
          <w:rFonts w:ascii="Arial" w:hAnsi="Arial" w:cs="Arial"/>
        </w:rPr>
        <w:t xml:space="preserve">eportes del </w:t>
      </w:r>
      <w:r w:rsidR="006F4152">
        <w:rPr>
          <w:rFonts w:ascii="Arial" w:hAnsi="Arial" w:cs="Arial"/>
        </w:rPr>
        <w:t>G</w:t>
      </w:r>
      <w:r w:rsidR="006F4152" w:rsidRPr="006F4152">
        <w:rPr>
          <w:rFonts w:ascii="Arial" w:hAnsi="Arial" w:cs="Arial"/>
        </w:rPr>
        <w:t xml:space="preserve">obierno de </w:t>
      </w:r>
      <w:r w:rsidR="006F4152">
        <w:rPr>
          <w:rFonts w:ascii="Arial" w:hAnsi="Arial" w:cs="Arial"/>
        </w:rPr>
        <w:t>C</w:t>
      </w:r>
      <w:r w:rsidR="006F4152" w:rsidRPr="006F4152">
        <w:rPr>
          <w:rFonts w:ascii="Arial" w:hAnsi="Arial" w:cs="Arial"/>
        </w:rPr>
        <w:t xml:space="preserve">anarias, por el que se hace público el listado definitivo de admitidos, excluidos y renuncias del cuerpo de maestros, a participar en comisión de servicios o adscripciones provisionales en la convocatoria del procedimiento de adjudicación de destinos provisionales para el curso </w:t>
      </w:r>
      <w:r w:rsidR="006F4152" w:rsidRPr="006F4152">
        <w:rPr>
          <w:rFonts w:ascii="Arial" w:hAnsi="Arial" w:cs="Arial"/>
        </w:rPr>
        <w:lastRenderedPageBreak/>
        <w:t>2020/2021</w:t>
      </w:r>
      <w:r w:rsidRPr="0040308C">
        <w:rPr>
          <w:rFonts w:ascii="Arial" w:hAnsi="Arial" w:cs="Arial"/>
        </w:rPr>
        <w:t>, han sido debidamente subsanados, tanto en la fase de reclamación a la adjudicación provisional, como en el presente Recurso Potestativo de Reposición.</w:t>
      </w:r>
    </w:p>
    <w:p w:rsidR="000A3489" w:rsidRPr="0040308C" w:rsidRDefault="000A3489" w:rsidP="001B64BD">
      <w:pPr>
        <w:pStyle w:val="NormalWeb"/>
        <w:spacing w:line="360" w:lineRule="auto"/>
        <w:jc w:val="both"/>
        <w:rPr>
          <w:rFonts w:ascii="Arial" w:hAnsi="Arial" w:cs="Arial"/>
        </w:rPr>
      </w:pPr>
      <w:r w:rsidRPr="0040308C">
        <w:rPr>
          <w:rFonts w:ascii="Arial" w:hAnsi="Arial" w:cs="Arial"/>
        </w:rPr>
        <w:t>Por lo expuesto,</w:t>
      </w:r>
    </w:p>
    <w:p w:rsidR="00F56A15" w:rsidRPr="0040308C" w:rsidRDefault="000A3489" w:rsidP="002656A0">
      <w:pPr>
        <w:pStyle w:val="NormalWeb"/>
        <w:spacing w:line="360" w:lineRule="auto"/>
        <w:jc w:val="both"/>
        <w:rPr>
          <w:rFonts w:ascii="Arial" w:hAnsi="Arial" w:cs="Arial"/>
          <w:i/>
          <w:iCs/>
        </w:rPr>
      </w:pPr>
      <w:r w:rsidRPr="0040308C">
        <w:rPr>
          <w:rFonts w:ascii="Arial" w:hAnsi="Arial" w:cs="Arial"/>
          <w:b/>
        </w:rPr>
        <w:t>SOLICITO</w:t>
      </w:r>
      <w:r w:rsidRPr="0040308C">
        <w:rPr>
          <w:rFonts w:ascii="Arial" w:hAnsi="Arial" w:cs="Arial"/>
        </w:rPr>
        <w:t>: Que se tenga por presentado este escrito,</w:t>
      </w:r>
      <w:r w:rsidR="00EA2C8F" w:rsidRPr="0040308C">
        <w:rPr>
          <w:rFonts w:ascii="Arial" w:hAnsi="Arial" w:cs="Arial"/>
        </w:rPr>
        <w:t xml:space="preserve"> </w:t>
      </w:r>
      <w:r w:rsidRPr="0040308C">
        <w:rPr>
          <w:rFonts w:ascii="Arial" w:hAnsi="Arial" w:cs="Arial"/>
        </w:rPr>
        <w:t xml:space="preserve">se sirva admitirlo y se tenga por interpuesto en tiempo y forma RECURSO POTESTATIVO DE REPOSICIÓN contra </w:t>
      </w:r>
      <w:r w:rsidR="00EA2C8F" w:rsidRPr="0040308C">
        <w:rPr>
          <w:rFonts w:ascii="Arial" w:hAnsi="Arial" w:cs="Arial"/>
        </w:rPr>
        <w:t xml:space="preserve">la </w:t>
      </w:r>
      <w:r w:rsidR="006F4152" w:rsidRPr="006F4152">
        <w:rPr>
          <w:rFonts w:ascii="Arial" w:hAnsi="Arial" w:cs="Arial"/>
        </w:rPr>
        <w:t>Resolución de la Dirección General de Personal de la Consejería de Educación, Universidades, Cultura y Deportes del Gobierno de Canarias, por el que se hace público el listado definitivo de admitidos, excluidos y renuncias del cuerpo de maestros, a participar en comisión de servicios o adscripciones provisionales en la convocatoria del procedimiento de adjudicación de destinos provisionales para el curso 2020/2021</w:t>
      </w:r>
      <w:r w:rsidR="003B04F0" w:rsidRPr="0040308C">
        <w:rPr>
          <w:rFonts w:ascii="Arial" w:hAnsi="Arial" w:cs="Arial"/>
        </w:rPr>
        <w:t>.</w:t>
      </w:r>
    </w:p>
    <w:p w:rsidR="00EA2C8F" w:rsidRPr="0040308C" w:rsidRDefault="00EA2C8F" w:rsidP="002656A0">
      <w:pPr>
        <w:pStyle w:val="NormalWeb"/>
        <w:spacing w:line="360" w:lineRule="auto"/>
        <w:jc w:val="both"/>
        <w:rPr>
          <w:rFonts w:ascii="Arial" w:hAnsi="Arial" w:cs="Arial"/>
        </w:rPr>
      </w:pPr>
      <w:r w:rsidRPr="0040308C">
        <w:rPr>
          <w:rFonts w:ascii="Arial" w:hAnsi="Arial" w:cs="Arial"/>
          <w:b/>
        </w:rPr>
        <w:t>OTROSÍ SOLICITO</w:t>
      </w:r>
      <w:r w:rsidRPr="0040308C">
        <w:rPr>
          <w:rFonts w:ascii="Arial" w:hAnsi="Arial" w:cs="Arial"/>
        </w:rPr>
        <w:t xml:space="preserve">: Que </w:t>
      </w:r>
      <w:r w:rsidR="00356CC3" w:rsidRPr="0040308C">
        <w:rPr>
          <w:rFonts w:ascii="Arial" w:hAnsi="Arial" w:cs="Arial"/>
        </w:rPr>
        <w:t xml:space="preserve">se den por debidamente subsanadas las faltas que causaron la </w:t>
      </w:r>
      <w:r w:rsidR="006F4152">
        <w:rPr>
          <w:rFonts w:ascii="Arial" w:hAnsi="Arial" w:cs="Arial"/>
        </w:rPr>
        <w:t>exclusión</w:t>
      </w:r>
      <w:r w:rsidR="00356CC3" w:rsidRPr="0040308C">
        <w:rPr>
          <w:rFonts w:ascii="Arial" w:hAnsi="Arial" w:cs="Arial"/>
        </w:rPr>
        <w:t xml:space="preserve">, y </w:t>
      </w:r>
      <w:r w:rsidR="006F4152">
        <w:rPr>
          <w:rFonts w:ascii="Arial" w:hAnsi="Arial" w:cs="Arial"/>
        </w:rPr>
        <w:t>me sea admitida la solicitud de comisión de servicios / adscripción provisional por (</w:t>
      </w:r>
      <w:r w:rsidR="006F4152" w:rsidRPr="006F4152">
        <w:rPr>
          <w:rFonts w:ascii="Arial" w:hAnsi="Arial" w:cs="Arial"/>
          <w:highlight w:val="yellow"/>
        </w:rPr>
        <w:t>INDICAR TIPO DE COMISIÓN DE SERVICIOS</w:t>
      </w:r>
      <w:r w:rsidR="006F4152">
        <w:rPr>
          <w:rFonts w:ascii="Arial" w:hAnsi="Arial" w:cs="Arial"/>
        </w:rPr>
        <w:t>)</w:t>
      </w:r>
      <w:r w:rsidR="000911EB">
        <w:rPr>
          <w:rFonts w:ascii="Arial" w:hAnsi="Arial" w:cs="Arial"/>
        </w:rPr>
        <w:t xml:space="preserve">, </w:t>
      </w:r>
      <w:r w:rsidR="000911EB">
        <w:rPr>
          <w:rFonts w:ascii="Arial" w:hAnsi="Arial" w:cs="Arial"/>
        </w:rPr>
        <w:t>para la adjudicación de destinos provisionales del curso 2020-2021</w:t>
      </w:r>
      <w:r w:rsidR="000911EB" w:rsidRPr="0040308C">
        <w:rPr>
          <w:rFonts w:ascii="Arial" w:hAnsi="Arial" w:cs="Arial"/>
        </w:rPr>
        <w:t>.</w:t>
      </w:r>
      <w:bookmarkStart w:id="0" w:name="_GoBack"/>
      <w:bookmarkEnd w:id="0"/>
    </w:p>
    <w:p w:rsidR="00356CC3" w:rsidRPr="0040308C" w:rsidRDefault="00356CC3" w:rsidP="00660B2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660B2D" w:rsidRPr="0040308C" w:rsidRDefault="00660B2D" w:rsidP="00660B2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660B2D" w:rsidRPr="0040308C" w:rsidRDefault="00660B2D" w:rsidP="00660B2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660B2D" w:rsidRPr="0040308C" w:rsidRDefault="00660B2D" w:rsidP="00660B2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6E7F7F" w:rsidRPr="0040308C" w:rsidRDefault="006E7F7F" w:rsidP="00660B2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356CC3" w:rsidRPr="0040308C" w:rsidRDefault="00356CC3" w:rsidP="00660B2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886"/>
        <w:gridCol w:w="425"/>
        <w:gridCol w:w="435"/>
        <w:gridCol w:w="483"/>
        <w:gridCol w:w="1398"/>
        <w:gridCol w:w="1169"/>
      </w:tblGrid>
      <w:tr w:rsidR="00660B2D" w:rsidRPr="0040308C" w:rsidTr="00D46262">
        <w:trPr>
          <w:trHeight w:hRule="exact" w:val="454"/>
          <w:jc w:val="right"/>
        </w:trPr>
        <w:tc>
          <w:tcPr>
            <w:tcW w:w="3886" w:type="dxa"/>
            <w:shd w:val="clear" w:color="auto" w:fill="auto"/>
            <w:vAlign w:val="bottom"/>
          </w:tcPr>
          <w:p w:rsidR="00660B2D" w:rsidRPr="0040308C" w:rsidRDefault="00660B2D" w:rsidP="00B37BE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0308C">
              <w:rPr>
                <w:rFonts w:ascii="Arial" w:hAnsi="Arial" w:cs="Arial"/>
              </w:rPr>
              <w:t>En Las Palmas de Gran Canaria,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60B2D" w:rsidRPr="0040308C" w:rsidRDefault="00660B2D" w:rsidP="00B37BE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0308C">
              <w:rPr>
                <w:rFonts w:ascii="Arial" w:hAnsi="Arial" w:cs="Arial"/>
              </w:rPr>
              <w:t>a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0B2D" w:rsidRPr="0040308C" w:rsidRDefault="00660B2D" w:rsidP="00B37BE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bottom"/>
          </w:tcPr>
          <w:p w:rsidR="00660B2D" w:rsidRPr="0040308C" w:rsidRDefault="00660B2D" w:rsidP="00B37BE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0308C">
              <w:rPr>
                <w:rFonts w:ascii="Arial" w:hAnsi="Arial" w:cs="Arial"/>
              </w:rPr>
              <w:t>de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0B2D" w:rsidRPr="0040308C" w:rsidRDefault="00660B2D" w:rsidP="00B37BE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shd w:val="clear" w:color="auto" w:fill="auto"/>
            <w:vAlign w:val="bottom"/>
          </w:tcPr>
          <w:p w:rsidR="00660B2D" w:rsidRPr="0040308C" w:rsidRDefault="00660B2D" w:rsidP="006F415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0308C">
              <w:rPr>
                <w:rFonts w:ascii="Arial" w:hAnsi="Arial" w:cs="Arial"/>
              </w:rPr>
              <w:t>de 20</w:t>
            </w:r>
            <w:r w:rsidR="006F4152">
              <w:rPr>
                <w:rFonts w:ascii="Arial" w:hAnsi="Arial" w:cs="Arial"/>
              </w:rPr>
              <w:t>20</w:t>
            </w:r>
          </w:p>
        </w:tc>
      </w:tr>
    </w:tbl>
    <w:p w:rsidR="003B04F0" w:rsidRPr="0040308C" w:rsidRDefault="003B04F0" w:rsidP="00660B2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B04F0" w:rsidRPr="0040308C" w:rsidSect="009D18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632" w:rsidRDefault="004B6632" w:rsidP="00290F47">
      <w:pPr>
        <w:spacing w:after="0" w:line="240" w:lineRule="auto"/>
      </w:pPr>
      <w:r>
        <w:separator/>
      </w:r>
    </w:p>
  </w:endnote>
  <w:endnote w:type="continuationSeparator" w:id="0">
    <w:p w:rsidR="004B6632" w:rsidRDefault="004B6632" w:rsidP="00290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632" w:rsidRDefault="004B6632" w:rsidP="00290F47">
      <w:pPr>
        <w:spacing w:after="0" w:line="240" w:lineRule="auto"/>
      </w:pPr>
      <w:r>
        <w:separator/>
      </w:r>
    </w:p>
  </w:footnote>
  <w:footnote w:type="continuationSeparator" w:id="0">
    <w:p w:rsidR="004B6632" w:rsidRDefault="004B6632" w:rsidP="00290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0269"/>
    <w:multiLevelType w:val="hybridMultilevel"/>
    <w:tmpl w:val="63F63E7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7230CC5"/>
    <w:multiLevelType w:val="multilevel"/>
    <w:tmpl w:val="9898821E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  <w:sz w:val="16"/>
      </w:rPr>
    </w:lvl>
    <w:lvl w:ilvl="1">
      <w:start w:val="1"/>
      <w:numFmt w:val="decimal"/>
      <w:lvlText w:val="%1.%2."/>
      <w:lvlJc w:val="left"/>
      <w:pPr>
        <w:ind w:left="732" w:hanging="375"/>
      </w:pPr>
      <w:rPr>
        <w:rFonts w:ascii="Times New Roman" w:hAnsi="Times New Roman" w:cs="Times New Roman" w:hint="default"/>
        <w:sz w:val="16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ascii="Times New Roman" w:hAnsi="Times New Roman"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ascii="Times New Roman" w:hAnsi="Times New Roman" w:cs="Times New Roman" w:hint="default"/>
        <w:sz w:val="16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ascii="Times New Roman" w:hAnsi="Times New Roman" w:cs="Times New Roman" w:hint="default"/>
        <w:sz w:val="16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ascii="Times New Roman" w:hAnsi="Times New Roman" w:cs="Times New Roman" w:hint="default"/>
        <w:sz w:val="16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ascii="Times New Roman" w:hAnsi="Times New Roman" w:cs="Times New Roman" w:hint="default"/>
        <w:sz w:val="16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ascii="Times New Roman" w:hAnsi="Times New Roman" w:cs="Times New Roman"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ascii="Times New Roman" w:hAnsi="Times New Roman" w:cs="Times New Roman" w:hint="default"/>
        <w:sz w:val="16"/>
      </w:rPr>
    </w:lvl>
  </w:abstractNum>
  <w:abstractNum w:abstractNumId="2" w15:restartNumberingAfterBreak="0">
    <w:nsid w:val="08832839"/>
    <w:multiLevelType w:val="multilevel"/>
    <w:tmpl w:val="9898821E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  <w:sz w:val="16"/>
      </w:rPr>
    </w:lvl>
    <w:lvl w:ilvl="1">
      <w:start w:val="1"/>
      <w:numFmt w:val="decimal"/>
      <w:lvlText w:val="%1.%2."/>
      <w:lvlJc w:val="left"/>
      <w:pPr>
        <w:ind w:left="732" w:hanging="375"/>
      </w:pPr>
      <w:rPr>
        <w:rFonts w:ascii="Times New Roman" w:hAnsi="Times New Roman" w:cs="Times New Roman" w:hint="default"/>
        <w:sz w:val="16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ascii="Times New Roman" w:hAnsi="Times New Roman"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ascii="Times New Roman" w:hAnsi="Times New Roman" w:cs="Times New Roman" w:hint="default"/>
        <w:sz w:val="16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ascii="Times New Roman" w:hAnsi="Times New Roman" w:cs="Times New Roman" w:hint="default"/>
        <w:sz w:val="16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ascii="Times New Roman" w:hAnsi="Times New Roman" w:cs="Times New Roman" w:hint="default"/>
        <w:sz w:val="16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ascii="Times New Roman" w:hAnsi="Times New Roman" w:cs="Times New Roman" w:hint="default"/>
        <w:sz w:val="16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ascii="Times New Roman" w:hAnsi="Times New Roman" w:cs="Times New Roman"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ascii="Times New Roman" w:hAnsi="Times New Roman" w:cs="Times New Roman" w:hint="default"/>
        <w:sz w:val="16"/>
      </w:rPr>
    </w:lvl>
  </w:abstractNum>
  <w:abstractNum w:abstractNumId="3" w15:restartNumberingAfterBreak="0">
    <w:nsid w:val="20C67E4A"/>
    <w:multiLevelType w:val="hybridMultilevel"/>
    <w:tmpl w:val="4E429E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054A5"/>
    <w:multiLevelType w:val="hybridMultilevel"/>
    <w:tmpl w:val="054A335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8B60992"/>
    <w:multiLevelType w:val="hybridMultilevel"/>
    <w:tmpl w:val="36EEAB2C"/>
    <w:lvl w:ilvl="0" w:tplc="616CE0AA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F6202"/>
    <w:multiLevelType w:val="hybridMultilevel"/>
    <w:tmpl w:val="535AF9C6"/>
    <w:lvl w:ilvl="0" w:tplc="BCF0FB6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67CCD"/>
    <w:multiLevelType w:val="hybridMultilevel"/>
    <w:tmpl w:val="556A32A2"/>
    <w:lvl w:ilvl="0" w:tplc="B8AC3B26">
      <w:numFmt w:val="bullet"/>
      <w:lvlText w:val="-"/>
      <w:lvlJc w:val="left"/>
      <w:pPr>
        <w:ind w:left="717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66657CD5"/>
    <w:multiLevelType w:val="hybridMultilevel"/>
    <w:tmpl w:val="84588A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E2DD2"/>
    <w:multiLevelType w:val="hybridMultilevel"/>
    <w:tmpl w:val="5DB6A778"/>
    <w:lvl w:ilvl="0" w:tplc="B9404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E4549"/>
    <w:multiLevelType w:val="hybridMultilevel"/>
    <w:tmpl w:val="76DE97E0"/>
    <w:lvl w:ilvl="0" w:tplc="B8AC3B2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9218F"/>
    <w:multiLevelType w:val="hybridMultilevel"/>
    <w:tmpl w:val="65CA896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490058D"/>
    <w:multiLevelType w:val="hybridMultilevel"/>
    <w:tmpl w:val="2AA2D518"/>
    <w:lvl w:ilvl="0" w:tplc="B8AC3B2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5386F"/>
    <w:multiLevelType w:val="hybridMultilevel"/>
    <w:tmpl w:val="83B8A28A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3"/>
  </w:num>
  <w:num w:numId="5">
    <w:abstractNumId w:val="11"/>
  </w:num>
  <w:num w:numId="6">
    <w:abstractNumId w:val="0"/>
  </w:num>
  <w:num w:numId="7">
    <w:abstractNumId w:val="2"/>
  </w:num>
  <w:num w:numId="8">
    <w:abstractNumId w:val="8"/>
  </w:num>
  <w:num w:numId="9">
    <w:abstractNumId w:val="4"/>
  </w:num>
  <w:num w:numId="10">
    <w:abstractNumId w:val="1"/>
  </w:num>
  <w:num w:numId="11">
    <w:abstractNumId w:val="13"/>
  </w:num>
  <w:num w:numId="12">
    <w:abstractNumId w:val="12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BD"/>
    <w:rsid w:val="000524FD"/>
    <w:rsid w:val="000911EB"/>
    <w:rsid w:val="000949CE"/>
    <w:rsid w:val="000A3489"/>
    <w:rsid w:val="000B64BD"/>
    <w:rsid w:val="000D5ABD"/>
    <w:rsid w:val="00112B4A"/>
    <w:rsid w:val="001B64BD"/>
    <w:rsid w:val="0022307E"/>
    <w:rsid w:val="00241558"/>
    <w:rsid w:val="002656A0"/>
    <w:rsid w:val="00290F47"/>
    <w:rsid w:val="002D2632"/>
    <w:rsid w:val="002E1E79"/>
    <w:rsid w:val="002F17F1"/>
    <w:rsid w:val="0032567B"/>
    <w:rsid w:val="00356CC3"/>
    <w:rsid w:val="00396E42"/>
    <w:rsid w:val="003B04F0"/>
    <w:rsid w:val="004011CA"/>
    <w:rsid w:val="0040308C"/>
    <w:rsid w:val="004317EE"/>
    <w:rsid w:val="00436F21"/>
    <w:rsid w:val="0045155F"/>
    <w:rsid w:val="00493F0D"/>
    <w:rsid w:val="004B4A9F"/>
    <w:rsid w:val="004B6632"/>
    <w:rsid w:val="004E7CAC"/>
    <w:rsid w:val="004F2ED8"/>
    <w:rsid w:val="004F6854"/>
    <w:rsid w:val="00565EEE"/>
    <w:rsid w:val="005A3C34"/>
    <w:rsid w:val="005A46A1"/>
    <w:rsid w:val="005D5FBA"/>
    <w:rsid w:val="005E3324"/>
    <w:rsid w:val="00616403"/>
    <w:rsid w:val="006207DD"/>
    <w:rsid w:val="006368C6"/>
    <w:rsid w:val="00660B2D"/>
    <w:rsid w:val="00686733"/>
    <w:rsid w:val="006A16A9"/>
    <w:rsid w:val="006C673C"/>
    <w:rsid w:val="006E756F"/>
    <w:rsid w:val="006E7F7F"/>
    <w:rsid w:val="006F4152"/>
    <w:rsid w:val="00717C52"/>
    <w:rsid w:val="007222D3"/>
    <w:rsid w:val="00724004"/>
    <w:rsid w:val="0079478C"/>
    <w:rsid w:val="007D4848"/>
    <w:rsid w:val="007F51C0"/>
    <w:rsid w:val="008D233C"/>
    <w:rsid w:val="008D709E"/>
    <w:rsid w:val="00911639"/>
    <w:rsid w:val="00932942"/>
    <w:rsid w:val="00953E04"/>
    <w:rsid w:val="009961CB"/>
    <w:rsid w:val="009B3665"/>
    <w:rsid w:val="009D0F2A"/>
    <w:rsid w:val="009D189E"/>
    <w:rsid w:val="009D31D5"/>
    <w:rsid w:val="009E75D7"/>
    <w:rsid w:val="00A00028"/>
    <w:rsid w:val="00B13F5C"/>
    <w:rsid w:val="00B37BEC"/>
    <w:rsid w:val="00B7232D"/>
    <w:rsid w:val="00B8458D"/>
    <w:rsid w:val="00B84D30"/>
    <w:rsid w:val="00B93106"/>
    <w:rsid w:val="00BA379D"/>
    <w:rsid w:val="00C44B74"/>
    <w:rsid w:val="00C96C1E"/>
    <w:rsid w:val="00CB1111"/>
    <w:rsid w:val="00D46262"/>
    <w:rsid w:val="00D52BB3"/>
    <w:rsid w:val="00D67800"/>
    <w:rsid w:val="00E35ED0"/>
    <w:rsid w:val="00E42C5D"/>
    <w:rsid w:val="00E93A1D"/>
    <w:rsid w:val="00EA2C8F"/>
    <w:rsid w:val="00EA3F76"/>
    <w:rsid w:val="00EB10BF"/>
    <w:rsid w:val="00F1755B"/>
    <w:rsid w:val="00F32248"/>
    <w:rsid w:val="00F56A15"/>
    <w:rsid w:val="00FC4B4E"/>
    <w:rsid w:val="00FE679B"/>
    <w:rsid w:val="00FF4CAD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C7C0"/>
  <w15:chartTrackingRefBased/>
  <w15:docId w15:val="{9DA1BD9A-7194-4631-AB47-A1391C65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89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0A34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B10B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290F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290F4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290F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290F47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9B3665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CB1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884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INSUCAN</dc:creator>
  <cp:keywords/>
  <cp:lastModifiedBy>Raimundo Ayala Morales</cp:lastModifiedBy>
  <cp:revision>3</cp:revision>
  <dcterms:created xsi:type="dcterms:W3CDTF">2020-08-06T06:53:00Z</dcterms:created>
  <dcterms:modified xsi:type="dcterms:W3CDTF">2020-08-06T07:01:00Z</dcterms:modified>
</cp:coreProperties>
</file>