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A1" w:rsidRDefault="005A46A1" w:rsidP="004E7CAC">
      <w:pPr>
        <w:spacing w:after="0" w:line="240" w:lineRule="auto"/>
        <w:ind w:left="1259" w:right="3101" w:hanging="1259"/>
        <w:rPr>
          <w:rFonts w:ascii="Arial Narrow" w:hAnsi="Arial Narrow" w:cs="Arial"/>
          <w:sz w:val="20"/>
        </w:rPr>
      </w:pPr>
    </w:p>
    <w:p w:rsidR="004E7CAC" w:rsidRPr="002742B8" w:rsidRDefault="004E7CAC" w:rsidP="004E7CAC">
      <w:pPr>
        <w:spacing w:after="0" w:line="240" w:lineRule="auto"/>
        <w:ind w:left="1259" w:right="3101" w:hanging="1259"/>
        <w:rPr>
          <w:rFonts w:ascii="Arial Narrow" w:hAnsi="Arial Narrow" w:cs="Arial"/>
          <w:b/>
          <w:sz w:val="20"/>
        </w:rPr>
      </w:pPr>
      <w:r w:rsidRPr="002742B8">
        <w:rPr>
          <w:rFonts w:ascii="Arial Narrow" w:hAnsi="Arial Narrow" w:cs="Arial"/>
          <w:sz w:val="20"/>
        </w:rPr>
        <w:t>Procedimiento</w:t>
      </w:r>
      <w:r>
        <w:rPr>
          <w:rFonts w:ascii="Arial Narrow" w:hAnsi="Arial Narrow" w:cs="Arial"/>
          <w:sz w:val="20"/>
        </w:rPr>
        <w:t xml:space="preserve"> / Materia: </w:t>
      </w:r>
    </w:p>
    <w:p w:rsidR="008D233C" w:rsidRDefault="008D233C" w:rsidP="004E7CAC">
      <w:pPr>
        <w:spacing w:after="0" w:line="240" w:lineRule="auto"/>
        <w:ind w:left="1260" w:right="3104" w:hanging="1260"/>
        <w:jc w:val="both"/>
        <w:rPr>
          <w:rFonts w:ascii="Arial Narrow" w:hAnsi="Arial Narrow" w:cs="Arial"/>
          <w:sz w:val="20"/>
        </w:rPr>
      </w:pPr>
    </w:p>
    <w:p w:rsidR="004E7CAC" w:rsidRDefault="004E7CAC" w:rsidP="004E7CAC">
      <w:pPr>
        <w:spacing w:after="0" w:line="240" w:lineRule="auto"/>
        <w:ind w:left="1260" w:right="3104" w:hanging="1260"/>
        <w:jc w:val="both"/>
        <w:rPr>
          <w:rFonts w:ascii="Arial Narrow" w:hAnsi="Arial Narrow" w:cs="Arial"/>
          <w:b/>
          <w:sz w:val="20"/>
        </w:rPr>
      </w:pPr>
      <w:r w:rsidRPr="002742B8">
        <w:rPr>
          <w:rFonts w:ascii="Arial Narrow" w:hAnsi="Arial Narrow" w:cs="Arial"/>
          <w:sz w:val="20"/>
        </w:rPr>
        <w:t xml:space="preserve">Administración actuante: </w:t>
      </w:r>
      <w:r w:rsidRPr="002742B8">
        <w:rPr>
          <w:rFonts w:ascii="Arial Narrow" w:hAnsi="Arial Narrow" w:cs="Arial"/>
          <w:b/>
          <w:sz w:val="20"/>
        </w:rPr>
        <w:t>Consejería de Educación</w:t>
      </w:r>
      <w:r w:rsidR="00AF0E76">
        <w:rPr>
          <w:rFonts w:ascii="Arial Narrow" w:hAnsi="Arial Narrow" w:cs="Arial"/>
          <w:b/>
          <w:sz w:val="20"/>
        </w:rPr>
        <w:t>,</w:t>
      </w:r>
      <w:r w:rsidRPr="002742B8">
        <w:rPr>
          <w:rFonts w:ascii="Arial Narrow" w:hAnsi="Arial Narrow" w:cs="Arial"/>
          <w:b/>
          <w:sz w:val="20"/>
        </w:rPr>
        <w:t xml:space="preserve"> </w:t>
      </w:r>
      <w:r>
        <w:rPr>
          <w:rFonts w:ascii="Arial Narrow" w:hAnsi="Arial Narrow" w:cs="Arial"/>
          <w:b/>
          <w:sz w:val="20"/>
        </w:rPr>
        <w:t>Universidades</w:t>
      </w:r>
      <w:r w:rsidR="00AF0E76">
        <w:rPr>
          <w:rFonts w:ascii="Arial Narrow" w:hAnsi="Arial Narrow" w:cs="Arial"/>
          <w:b/>
          <w:sz w:val="20"/>
        </w:rPr>
        <w:t>, Cultura y Deportes</w:t>
      </w:r>
      <w:r w:rsidRPr="002742B8">
        <w:rPr>
          <w:rFonts w:ascii="Arial Narrow" w:hAnsi="Arial Narrow" w:cs="Arial"/>
          <w:b/>
          <w:sz w:val="20"/>
        </w:rPr>
        <w:t xml:space="preserve"> del Gobierno de Canarias</w:t>
      </w:r>
    </w:p>
    <w:p w:rsidR="008D233C" w:rsidRPr="002742B8" w:rsidRDefault="008D233C" w:rsidP="004E7CAC">
      <w:pPr>
        <w:spacing w:after="0" w:line="240" w:lineRule="auto"/>
        <w:ind w:left="1260" w:right="3104" w:hanging="1260"/>
        <w:jc w:val="both"/>
        <w:rPr>
          <w:rFonts w:ascii="Arial Narrow" w:hAnsi="Arial Narrow" w:cs="Arial"/>
        </w:rPr>
      </w:pPr>
    </w:p>
    <w:tbl>
      <w:tblPr>
        <w:tblW w:w="0" w:type="auto"/>
        <w:tblLook w:val="04A0"/>
      </w:tblPr>
      <w:tblGrid>
        <w:gridCol w:w="1037"/>
        <w:gridCol w:w="4174"/>
      </w:tblGrid>
      <w:tr w:rsidR="00660B2D" w:rsidRPr="00B37BEC" w:rsidTr="00B37BEC">
        <w:tc>
          <w:tcPr>
            <w:tcW w:w="1037" w:type="dxa"/>
            <w:shd w:val="clear" w:color="auto" w:fill="auto"/>
            <w:vAlign w:val="bottom"/>
          </w:tcPr>
          <w:p w:rsidR="00660B2D" w:rsidRPr="00B37BEC" w:rsidRDefault="00660B2D" w:rsidP="00B37BEC">
            <w:pPr>
              <w:spacing w:after="0" w:line="240" w:lineRule="auto"/>
              <w:rPr>
                <w:rFonts w:ascii="Arial Narrow" w:hAnsi="Arial Narrow" w:cs="Arial"/>
                <w:sz w:val="20"/>
              </w:rPr>
            </w:pPr>
            <w:r w:rsidRPr="00B37BEC">
              <w:rPr>
                <w:rFonts w:ascii="Arial Narrow" w:hAnsi="Arial Narrow" w:cs="Arial"/>
                <w:sz w:val="20"/>
              </w:rPr>
              <w:t>Interesado:</w:t>
            </w:r>
          </w:p>
        </w:tc>
        <w:tc>
          <w:tcPr>
            <w:tcW w:w="4174" w:type="dxa"/>
            <w:tcBorders>
              <w:bottom w:val="single" w:sz="4" w:space="0" w:color="auto"/>
            </w:tcBorders>
            <w:shd w:val="clear" w:color="auto" w:fill="auto"/>
            <w:vAlign w:val="bottom"/>
          </w:tcPr>
          <w:p w:rsidR="00660B2D" w:rsidRPr="00B37BEC" w:rsidRDefault="00660B2D" w:rsidP="00B37BEC">
            <w:pPr>
              <w:spacing w:after="0" w:line="240" w:lineRule="auto"/>
              <w:rPr>
                <w:rFonts w:ascii="Arial Narrow" w:hAnsi="Arial Narrow" w:cs="Arial"/>
                <w:sz w:val="20"/>
              </w:rPr>
            </w:pPr>
          </w:p>
        </w:tc>
      </w:tr>
    </w:tbl>
    <w:p w:rsidR="00660B2D" w:rsidRDefault="00660B2D" w:rsidP="004E7CAC">
      <w:pPr>
        <w:spacing w:after="0" w:line="240" w:lineRule="auto"/>
        <w:rPr>
          <w:rFonts w:ascii="Arial Narrow" w:hAnsi="Arial Narrow" w:cs="Arial"/>
          <w:sz w:val="20"/>
        </w:rPr>
      </w:pPr>
    </w:p>
    <w:p w:rsidR="004E7CAC" w:rsidRPr="008D233C" w:rsidRDefault="004E7CAC" w:rsidP="008D233C">
      <w:pPr>
        <w:spacing w:after="0" w:line="240" w:lineRule="auto"/>
        <w:ind w:left="567" w:right="2692" w:hanging="567"/>
        <w:jc w:val="both"/>
        <w:rPr>
          <w:rFonts w:ascii="Arial Narrow" w:hAnsi="Arial Narrow" w:cs="Arial"/>
          <w:b/>
          <w:sz w:val="20"/>
        </w:rPr>
      </w:pPr>
      <w:r w:rsidRPr="002742B8">
        <w:rPr>
          <w:rFonts w:ascii="Arial Narrow" w:hAnsi="Arial Narrow" w:cs="Arial"/>
          <w:sz w:val="20"/>
        </w:rPr>
        <w:t xml:space="preserve">Asunto: </w:t>
      </w:r>
      <w:r>
        <w:rPr>
          <w:rFonts w:ascii="Arial Narrow" w:hAnsi="Arial Narrow" w:cs="Arial"/>
          <w:b/>
          <w:sz w:val="20"/>
        </w:rPr>
        <w:t>Recurso Potestativo de Reposición contra la</w:t>
      </w:r>
      <w:r w:rsidRPr="002742B8">
        <w:rPr>
          <w:rFonts w:ascii="Arial Narrow" w:hAnsi="Arial Narrow" w:cs="Arial"/>
          <w:b/>
          <w:sz w:val="20"/>
        </w:rPr>
        <w:t xml:space="preserve"> </w:t>
      </w:r>
      <w:r w:rsidR="00834138">
        <w:rPr>
          <w:rFonts w:ascii="Arial Narrow" w:hAnsi="Arial Narrow" w:cs="Arial"/>
          <w:b/>
          <w:sz w:val="20"/>
        </w:rPr>
        <w:t>Resolución de 5</w:t>
      </w:r>
      <w:r w:rsidR="00A64E2B" w:rsidRPr="000A3CBF">
        <w:rPr>
          <w:rFonts w:ascii="Arial Narrow" w:hAnsi="Arial Narrow" w:cs="Arial"/>
          <w:b/>
          <w:sz w:val="20"/>
        </w:rPr>
        <w:t xml:space="preserve"> de agosto de 2019, de la Dirección General de Personal de la Consejería de Educación, Universidades, Cultura y Deportes del Gobierno de Canarias, por la que se hace pública la adjudicación definitiva de destinos provisionales para el curso 2019/2020, al personal docente no universitario del cuerpo de catedráticos de enseñanza secundaria, profesores de enseñanza secundaria, profesores técnicos de formación profesional, catedráticos de escuelas oficiales de idiomas y profesores de escuelas de idiomas, catedráticos de artes plásticas y diseño y profesores de artes plásticas y diseño, que presta servicios en centros públicos dependientes de la Comunidad Autónoma de </w:t>
      </w:r>
      <w:r w:rsidR="00B20C35" w:rsidRPr="00B20C35">
        <w:rPr>
          <w:rFonts w:ascii="Arial Narrow" w:hAnsi="Arial Narrow" w:cs="Arial"/>
          <w:b/>
          <w:sz w:val="20"/>
        </w:rPr>
        <w:t>Canarias. CORREGIDA por la Resolución de 8 de agosto de 2019 de la Dirección General de Personal de la Consejería de Educación, Universidades, Cultura y Deportes del Gobierno de Canarias.</w:t>
      </w:r>
    </w:p>
    <w:p w:rsidR="00D52BB3" w:rsidRDefault="00D52BB3" w:rsidP="000B64BD">
      <w:pPr>
        <w:jc w:val="center"/>
        <w:rPr>
          <w:sz w:val="48"/>
          <w:szCs w:val="48"/>
        </w:rPr>
      </w:pPr>
    </w:p>
    <w:p w:rsidR="004E7CAC"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DIREC</w:t>
      </w:r>
      <w:r w:rsidR="00241558" w:rsidRPr="0040308C">
        <w:rPr>
          <w:rFonts w:ascii="Arial" w:hAnsi="Arial" w:cs="Arial"/>
          <w:b/>
          <w:sz w:val="24"/>
          <w:szCs w:val="24"/>
        </w:rPr>
        <w:t>CIÓN</w:t>
      </w:r>
      <w:r w:rsidRPr="0040308C">
        <w:rPr>
          <w:rFonts w:ascii="Arial" w:hAnsi="Arial" w:cs="Arial"/>
          <w:b/>
          <w:sz w:val="24"/>
          <w:szCs w:val="24"/>
        </w:rPr>
        <w:t xml:space="preserve"> GENERAL DE PERSONAL. </w:t>
      </w:r>
    </w:p>
    <w:p w:rsidR="004E7CAC"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Consejería de Educación</w:t>
      </w:r>
      <w:r w:rsidR="00AF0E76">
        <w:rPr>
          <w:rFonts w:ascii="Arial" w:hAnsi="Arial" w:cs="Arial"/>
          <w:b/>
          <w:sz w:val="24"/>
          <w:szCs w:val="24"/>
        </w:rPr>
        <w:t>,</w:t>
      </w:r>
      <w:r w:rsidRPr="0040308C">
        <w:rPr>
          <w:rFonts w:ascii="Arial" w:hAnsi="Arial" w:cs="Arial"/>
          <w:b/>
          <w:sz w:val="24"/>
          <w:szCs w:val="24"/>
        </w:rPr>
        <w:t xml:space="preserve"> Universidades</w:t>
      </w:r>
      <w:r w:rsidR="00AF0E76">
        <w:rPr>
          <w:rFonts w:ascii="Arial" w:hAnsi="Arial" w:cs="Arial"/>
          <w:b/>
          <w:sz w:val="24"/>
          <w:szCs w:val="24"/>
        </w:rPr>
        <w:t>, Cultura y Deportes</w:t>
      </w:r>
      <w:r w:rsidR="004E7CAC" w:rsidRPr="0040308C">
        <w:rPr>
          <w:rFonts w:ascii="Arial" w:hAnsi="Arial" w:cs="Arial"/>
          <w:b/>
          <w:sz w:val="24"/>
          <w:szCs w:val="24"/>
        </w:rPr>
        <w:t>.</w:t>
      </w:r>
    </w:p>
    <w:p w:rsidR="00B8458D" w:rsidRPr="0040308C" w:rsidRDefault="00B8458D" w:rsidP="004E7CAC">
      <w:pPr>
        <w:spacing w:after="0" w:line="240" w:lineRule="auto"/>
        <w:jc w:val="center"/>
        <w:rPr>
          <w:rFonts w:ascii="Arial" w:hAnsi="Arial" w:cs="Arial"/>
          <w:b/>
          <w:sz w:val="24"/>
          <w:szCs w:val="24"/>
        </w:rPr>
      </w:pPr>
      <w:r w:rsidRPr="0040308C">
        <w:rPr>
          <w:rFonts w:ascii="Arial" w:hAnsi="Arial" w:cs="Arial"/>
          <w:b/>
          <w:sz w:val="24"/>
          <w:szCs w:val="24"/>
        </w:rPr>
        <w:t>Gobierno de Canarias</w:t>
      </w:r>
      <w:r w:rsidR="004E7CAC" w:rsidRPr="0040308C">
        <w:rPr>
          <w:rFonts w:ascii="Arial" w:hAnsi="Arial" w:cs="Arial"/>
          <w:b/>
          <w:sz w:val="24"/>
          <w:szCs w:val="24"/>
        </w:rPr>
        <w:t>.</w:t>
      </w:r>
    </w:p>
    <w:p w:rsidR="00B8458D" w:rsidRPr="0040308C" w:rsidRDefault="00B8458D" w:rsidP="000B64BD">
      <w:pPr>
        <w:autoSpaceDE w:val="0"/>
        <w:autoSpaceDN w:val="0"/>
        <w:adjustRightInd w:val="0"/>
        <w:spacing w:after="0" w:line="240" w:lineRule="auto"/>
        <w:jc w:val="both"/>
        <w:rPr>
          <w:rFonts w:ascii="Arial" w:hAnsi="Arial" w:cs="Arial"/>
          <w:sz w:val="24"/>
          <w:szCs w:val="24"/>
        </w:rPr>
      </w:pPr>
    </w:p>
    <w:p w:rsidR="000B64BD" w:rsidRPr="0040308C" w:rsidRDefault="000B64BD" w:rsidP="000B64BD">
      <w:pPr>
        <w:autoSpaceDE w:val="0"/>
        <w:autoSpaceDN w:val="0"/>
        <w:adjustRightInd w:val="0"/>
        <w:spacing w:after="0" w:line="240" w:lineRule="auto"/>
        <w:jc w:val="both"/>
        <w:rPr>
          <w:rFonts w:ascii="Arial" w:hAnsi="Arial" w:cs="Arial"/>
          <w:b/>
          <w:bCs/>
          <w:sz w:val="24"/>
          <w:szCs w:val="24"/>
        </w:rPr>
      </w:pPr>
    </w:p>
    <w:p w:rsidR="000B64BD" w:rsidRPr="0040308C" w:rsidRDefault="000B64BD" w:rsidP="000B64BD">
      <w:pPr>
        <w:autoSpaceDE w:val="0"/>
        <w:autoSpaceDN w:val="0"/>
        <w:adjustRightInd w:val="0"/>
        <w:spacing w:after="0" w:line="240" w:lineRule="auto"/>
        <w:jc w:val="both"/>
        <w:rPr>
          <w:rFonts w:ascii="Arial" w:hAnsi="Arial" w:cs="Arial"/>
          <w:b/>
          <w:bCs/>
          <w:sz w:val="24"/>
          <w:szCs w:val="24"/>
        </w:rPr>
      </w:pPr>
    </w:p>
    <w:p w:rsidR="000A3489" w:rsidRDefault="000A3489" w:rsidP="000949CE">
      <w:pPr>
        <w:spacing w:line="360" w:lineRule="auto"/>
        <w:jc w:val="both"/>
        <w:rPr>
          <w:rFonts w:ascii="Arial" w:hAnsi="Arial" w:cs="Arial"/>
          <w:sz w:val="24"/>
          <w:szCs w:val="24"/>
        </w:rPr>
      </w:pPr>
    </w:p>
    <w:p w:rsidR="008D233C" w:rsidRPr="0040308C" w:rsidRDefault="00DE497C" w:rsidP="007951D1">
      <w:pPr>
        <w:spacing w:line="360" w:lineRule="auto"/>
        <w:ind w:firstLine="708"/>
        <w:jc w:val="both"/>
        <w:rPr>
          <w:rFonts w:ascii="Arial" w:hAnsi="Arial" w:cs="Arial"/>
          <w:sz w:val="24"/>
          <w:szCs w:val="24"/>
        </w:rPr>
      </w:pPr>
      <w:proofErr w:type="gramStart"/>
      <w:r>
        <w:rPr>
          <w:rFonts w:ascii="Arial" w:hAnsi="Arial" w:cs="Arial"/>
          <w:sz w:val="24"/>
          <w:szCs w:val="24"/>
        </w:rPr>
        <w:t>D./</w:t>
      </w:r>
      <w:proofErr w:type="gramEnd"/>
      <w:r w:rsidR="007951D1">
        <w:rPr>
          <w:rFonts w:ascii="Arial" w:hAnsi="Arial" w:cs="Arial"/>
          <w:sz w:val="24"/>
          <w:szCs w:val="24"/>
        </w:rPr>
        <w:t xml:space="preserve">Dª. </w:t>
      </w:r>
      <w:r>
        <w:rPr>
          <w:rFonts w:ascii="Arial" w:hAnsi="Arial" w:cs="Arial"/>
          <w:sz w:val="24"/>
          <w:szCs w:val="24"/>
        </w:rPr>
        <w:t xml:space="preserve">……………………………………………….………. </w:t>
      </w:r>
      <w:r w:rsidRPr="0040308C">
        <w:rPr>
          <w:rFonts w:ascii="Arial" w:hAnsi="Arial" w:cs="Arial"/>
          <w:sz w:val="24"/>
          <w:szCs w:val="24"/>
        </w:rPr>
        <w:t>mayor</w:t>
      </w:r>
      <w:r>
        <w:rPr>
          <w:rFonts w:ascii="Arial" w:hAnsi="Arial" w:cs="Arial"/>
          <w:sz w:val="24"/>
          <w:szCs w:val="24"/>
        </w:rPr>
        <w:t xml:space="preserve"> de edad, titular del Documento</w:t>
      </w:r>
      <w:r w:rsidRPr="0040308C">
        <w:rPr>
          <w:rFonts w:ascii="Arial" w:hAnsi="Arial" w:cs="Arial"/>
          <w:sz w:val="24"/>
          <w:szCs w:val="24"/>
        </w:rPr>
        <w:t xml:space="preserve"> </w:t>
      </w:r>
      <w:r>
        <w:rPr>
          <w:rFonts w:ascii="Arial" w:hAnsi="Arial" w:cs="Arial"/>
          <w:sz w:val="24"/>
          <w:szCs w:val="24"/>
        </w:rPr>
        <w:t>nacional de i</w:t>
      </w:r>
      <w:r w:rsidRPr="0040308C">
        <w:rPr>
          <w:rFonts w:ascii="Arial" w:hAnsi="Arial" w:cs="Arial"/>
          <w:sz w:val="24"/>
          <w:szCs w:val="24"/>
        </w:rPr>
        <w:t xml:space="preserve">dentidad </w:t>
      </w:r>
      <w:proofErr w:type="spellStart"/>
      <w:r w:rsidRPr="0040308C">
        <w:rPr>
          <w:rFonts w:ascii="Arial" w:hAnsi="Arial" w:cs="Arial"/>
          <w:sz w:val="24"/>
          <w:szCs w:val="24"/>
        </w:rPr>
        <w:t>núm</w:t>
      </w:r>
      <w:proofErr w:type="spellEnd"/>
      <w:r>
        <w:rPr>
          <w:rFonts w:ascii="Arial" w:hAnsi="Arial" w:cs="Arial"/>
          <w:sz w:val="24"/>
          <w:szCs w:val="24"/>
        </w:rPr>
        <w:t xml:space="preserve"> ………………… </w:t>
      </w:r>
      <w:r w:rsidRPr="0040308C">
        <w:rPr>
          <w:rFonts w:ascii="Arial" w:hAnsi="Arial" w:cs="Arial"/>
          <w:sz w:val="24"/>
          <w:szCs w:val="24"/>
        </w:rPr>
        <w:t>vecino de</w:t>
      </w:r>
      <w:r>
        <w:rPr>
          <w:rFonts w:ascii="Arial" w:hAnsi="Arial" w:cs="Arial"/>
          <w:sz w:val="24"/>
          <w:szCs w:val="24"/>
        </w:rPr>
        <w:t xml:space="preserve"> ………………………</w:t>
      </w:r>
      <w:r w:rsidR="007951D1">
        <w:rPr>
          <w:rFonts w:ascii="Arial" w:hAnsi="Arial" w:cs="Arial"/>
          <w:sz w:val="24"/>
          <w:szCs w:val="24"/>
        </w:rPr>
        <w:t>…</w:t>
      </w:r>
      <w:r>
        <w:rPr>
          <w:rFonts w:ascii="Arial" w:hAnsi="Arial" w:cs="Arial"/>
          <w:sz w:val="24"/>
          <w:szCs w:val="24"/>
        </w:rPr>
        <w:t xml:space="preserve">….. con </w:t>
      </w:r>
      <w:r w:rsidRPr="0040308C">
        <w:rPr>
          <w:rFonts w:ascii="Arial" w:hAnsi="Arial" w:cs="Arial"/>
          <w:sz w:val="24"/>
          <w:szCs w:val="24"/>
        </w:rPr>
        <w:t>domicilio a efectos de notificaciones y demás comunicaciones</w:t>
      </w:r>
      <w:r w:rsidR="007951D1">
        <w:rPr>
          <w:rFonts w:ascii="Arial" w:hAnsi="Arial" w:cs="Arial"/>
          <w:sz w:val="24"/>
          <w:szCs w:val="24"/>
        </w:rPr>
        <w:t xml:space="preserve"> </w:t>
      </w:r>
      <w:r w:rsidRPr="0040308C">
        <w:rPr>
          <w:rFonts w:ascii="Arial" w:hAnsi="Arial" w:cs="Arial"/>
          <w:sz w:val="24"/>
          <w:szCs w:val="24"/>
        </w:rPr>
        <w:t>en</w:t>
      </w:r>
      <w:r w:rsidR="007951D1">
        <w:rPr>
          <w:rFonts w:ascii="Arial" w:hAnsi="Arial" w:cs="Arial"/>
          <w:sz w:val="24"/>
          <w:szCs w:val="24"/>
        </w:rPr>
        <w:t xml:space="preserve"> …………………………………………………………………</w:t>
      </w:r>
      <w:r>
        <w:rPr>
          <w:rFonts w:ascii="Arial" w:hAnsi="Arial" w:cs="Arial"/>
          <w:sz w:val="24"/>
          <w:szCs w:val="24"/>
        </w:rPr>
        <w:t xml:space="preserve"> con </w:t>
      </w:r>
      <w:r w:rsidRPr="0040308C">
        <w:rPr>
          <w:rFonts w:ascii="Arial" w:hAnsi="Arial" w:cs="Arial"/>
          <w:sz w:val="24"/>
          <w:szCs w:val="24"/>
        </w:rPr>
        <w:t>teléfono</w:t>
      </w:r>
      <w:r w:rsidR="007951D1">
        <w:rPr>
          <w:rFonts w:ascii="Arial" w:hAnsi="Arial" w:cs="Arial"/>
          <w:sz w:val="24"/>
          <w:szCs w:val="24"/>
        </w:rPr>
        <w:t xml:space="preserve"> …………………. </w:t>
      </w:r>
      <w:r>
        <w:rPr>
          <w:rFonts w:ascii="Arial" w:hAnsi="Arial" w:cs="Arial"/>
          <w:sz w:val="24"/>
          <w:szCs w:val="24"/>
        </w:rPr>
        <w:t>correo electrónico</w:t>
      </w:r>
      <w:r w:rsidR="007951D1">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participante</w:t>
      </w:r>
      <w:proofErr w:type="gramEnd"/>
      <w:r>
        <w:rPr>
          <w:rFonts w:ascii="Arial" w:hAnsi="Arial" w:cs="Arial"/>
          <w:sz w:val="24"/>
          <w:szCs w:val="24"/>
        </w:rPr>
        <w:t xml:space="preserve"> en el procedimiento de adjudicación de destinos provisionales de</w:t>
      </w:r>
      <w:r w:rsidR="000A3CBF">
        <w:rPr>
          <w:rFonts w:ascii="Arial" w:hAnsi="Arial" w:cs="Arial"/>
          <w:sz w:val="24"/>
          <w:szCs w:val="24"/>
        </w:rPr>
        <w:t xml:space="preserve"> </w:t>
      </w:r>
      <w:r>
        <w:rPr>
          <w:rFonts w:ascii="Arial" w:hAnsi="Arial" w:cs="Arial"/>
          <w:sz w:val="24"/>
          <w:szCs w:val="24"/>
        </w:rPr>
        <w:t>l</w:t>
      </w:r>
      <w:r w:rsidR="000A3CBF">
        <w:rPr>
          <w:rFonts w:ascii="Arial" w:hAnsi="Arial" w:cs="Arial"/>
          <w:sz w:val="24"/>
          <w:szCs w:val="24"/>
        </w:rPr>
        <w:t>os</w:t>
      </w:r>
      <w:r>
        <w:rPr>
          <w:rFonts w:ascii="Arial" w:hAnsi="Arial" w:cs="Arial"/>
          <w:sz w:val="24"/>
          <w:szCs w:val="24"/>
        </w:rPr>
        <w:t xml:space="preserve"> </w:t>
      </w:r>
      <w:r w:rsidR="000A3CBF" w:rsidRPr="000A3CBF">
        <w:rPr>
          <w:rFonts w:ascii="Arial" w:hAnsi="Arial" w:cs="Arial"/>
          <w:sz w:val="24"/>
          <w:szCs w:val="24"/>
        </w:rPr>
        <w:t>cuerpo</w:t>
      </w:r>
      <w:r w:rsidR="000A3CBF">
        <w:rPr>
          <w:rFonts w:ascii="Arial" w:hAnsi="Arial" w:cs="Arial"/>
          <w:sz w:val="24"/>
          <w:szCs w:val="24"/>
        </w:rPr>
        <w:t>s</w:t>
      </w:r>
      <w:r w:rsidR="000A3CBF" w:rsidRPr="000A3CBF">
        <w:rPr>
          <w:rFonts w:ascii="Arial" w:hAnsi="Arial" w:cs="Arial"/>
          <w:sz w:val="24"/>
          <w:szCs w:val="24"/>
        </w:rPr>
        <w:t xml:space="preserve"> de catedráticos de enseñanza secundaria, profesores de enseñanza secundaria, profesores técnicos de formación profesional, catedráticos de escuelas oficiales de idiomas y profesores de escuelas de idiomas, catedráticos de artes plásticas y diseño y profesores de artes plásticas y diseño</w:t>
      </w:r>
      <w:r w:rsidR="000A3CBF">
        <w:rPr>
          <w:rFonts w:ascii="Arial" w:hAnsi="Arial" w:cs="Arial"/>
          <w:sz w:val="24"/>
          <w:szCs w:val="24"/>
        </w:rPr>
        <w:t xml:space="preserve"> </w:t>
      </w:r>
      <w:r>
        <w:rPr>
          <w:rFonts w:ascii="Arial" w:hAnsi="Arial" w:cs="Arial"/>
          <w:sz w:val="24"/>
          <w:szCs w:val="24"/>
        </w:rPr>
        <w:t>para el</w:t>
      </w:r>
      <w:r w:rsidRPr="00DE497C">
        <w:rPr>
          <w:rFonts w:ascii="Arial" w:hAnsi="Arial" w:cs="Arial"/>
          <w:sz w:val="24"/>
          <w:szCs w:val="24"/>
        </w:rPr>
        <w:t xml:space="preserve"> </w:t>
      </w:r>
      <w:r>
        <w:rPr>
          <w:rFonts w:ascii="Arial" w:hAnsi="Arial" w:cs="Arial"/>
          <w:sz w:val="24"/>
          <w:szCs w:val="24"/>
        </w:rPr>
        <w:t>curso 2019-2020 por las especialidades de</w:t>
      </w:r>
      <w:r w:rsidR="007951D1">
        <w:rPr>
          <w:rFonts w:ascii="Arial" w:hAnsi="Arial" w:cs="Arial"/>
          <w:sz w:val="24"/>
          <w:szCs w:val="24"/>
        </w:rPr>
        <w:t xml:space="preserve"> ………………………………………………. </w:t>
      </w:r>
      <w:r w:rsidR="008D233C" w:rsidRPr="0040308C">
        <w:rPr>
          <w:rFonts w:ascii="Arial" w:hAnsi="Arial" w:cs="Arial"/>
          <w:sz w:val="24"/>
          <w:szCs w:val="24"/>
        </w:rPr>
        <w:t xml:space="preserve">comparezco y como mejor proceda en derecho, </w:t>
      </w:r>
      <w:r w:rsidR="008D233C" w:rsidRPr="008D233C">
        <w:rPr>
          <w:rFonts w:ascii="Arial" w:hAnsi="Arial" w:cs="Arial"/>
          <w:b/>
          <w:sz w:val="24"/>
          <w:szCs w:val="24"/>
        </w:rPr>
        <w:t>DIGO</w:t>
      </w:r>
      <w:r w:rsidR="008D233C" w:rsidRPr="0040308C">
        <w:rPr>
          <w:rFonts w:ascii="Arial" w:hAnsi="Arial" w:cs="Arial"/>
          <w:sz w:val="24"/>
          <w:szCs w:val="24"/>
        </w:rPr>
        <w:t>:</w:t>
      </w:r>
    </w:p>
    <w:p w:rsidR="008D233C" w:rsidRDefault="008D233C" w:rsidP="002F17F1">
      <w:pPr>
        <w:autoSpaceDE w:val="0"/>
        <w:autoSpaceDN w:val="0"/>
        <w:adjustRightInd w:val="0"/>
        <w:spacing w:after="0" w:line="360" w:lineRule="auto"/>
        <w:jc w:val="both"/>
        <w:rPr>
          <w:rFonts w:ascii="Arial" w:hAnsi="Arial" w:cs="Arial"/>
          <w:sz w:val="24"/>
          <w:szCs w:val="24"/>
        </w:rPr>
      </w:pPr>
    </w:p>
    <w:p w:rsidR="00D52BB3" w:rsidRPr="0040308C" w:rsidRDefault="000949CE" w:rsidP="002F17F1">
      <w:pPr>
        <w:autoSpaceDE w:val="0"/>
        <w:autoSpaceDN w:val="0"/>
        <w:adjustRightInd w:val="0"/>
        <w:spacing w:after="0" w:line="360" w:lineRule="auto"/>
        <w:jc w:val="both"/>
        <w:rPr>
          <w:rFonts w:ascii="Arial" w:hAnsi="Arial" w:cs="Arial"/>
          <w:sz w:val="24"/>
          <w:szCs w:val="24"/>
        </w:rPr>
      </w:pPr>
      <w:r w:rsidRPr="0040308C">
        <w:rPr>
          <w:rFonts w:ascii="Arial" w:hAnsi="Arial" w:cs="Arial"/>
          <w:sz w:val="24"/>
          <w:szCs w:val="24"/>
        </w:rPr>
        <w:t xml:space="preserve">Que habiéndose publicado el </w:t>
      </w:r>
      <w:r w:rsidR="006C673C" w:rsidRPr="0040308C">
        <w:rPr>
          <w:rFonts w:ascii="Arial" w:hAnsi="Arial" w:cs="Arial"/>
          <w:sz w:val="24"/>
          <w:szCs w:val="24"/>
        </w:rPr>
        <w:t>pasado</w:t>
      </w:r>
      <w:r w:rsidR="00EC1E42">
        <w:rPr>
          <w:rFonts w:ascii="Arial" w:hAnsi="Arial" w:cs="Arial"/>
          <w:sz w:val="24"/>
          <w:szCs w:val="24"/>
        </w:rPr>
        <w:t xml:space="preserve"> </w:t>
      </w:r>
      <w:r w:rsidR="003031A5">
        <w:rPr>
          <w:rFonts w:ascii="Arial" w:hAnsi="Arial" w:cs="Arial"/>
          <w:sz w:val="24"/>
          <w:szCs w:val="24"/>
        </w:rPr>
        <w:t>5</w:t>
      </w:r>
      <w:r w:rsidR="00EC1E42">
        <w:rPr>
          <w:rFonts w:ascii="Arial" w:hAnsi="Arial" w:cs="Arial"/>
          <w:sz w:val="24"/>
          <w:szCs w:val="24"/>
        </w:rPr>
        <w:t xml:space="preserve"> de agosto de 2019</w:t>
      </w:r>
      <w:r w:rsidR="006C673C" w:rsidRPr="0040308C">
        <w:rPr>
          <w:rFonts w:ascii="Arial" w:hAnsi="Arial" w:cs="Arial"/>
          <w:sz w:val="24"/>
          <w:szCs w:val="24"/>
        </w:rPr>
        <w:t xml:space="preserve"> </w:t>
      </w:r>
      <w:r w:rsidR="00545916">
        <w:rPr>
          <w:rFonts w:ascii="Arial" w:hAnsi="Arial" w:cs="Arial"/>
          <w:sz w:val="24"/>
          <w:szCs w:val="24"/>
        </w:rPr>
        <w:t xml:space="preserve"> </w:t>
      </w:r>
      <w:r w:rsidR="00EC1E42" w:rsidRPr="00EC1E42">
        <w:rPr>
          <w:rFonts w:ascii="Arial" w:hAnsi="Arial" w:cs="Arial"/>
          <w:sz w:val="24"/>
          <w:szCs w:val="24"/>
        </w:rPr>
        <w:t xml:space="preserve">la </w:t>
      </w:r>
      <w:r w:rsidR="00A64E2B" w:rsidRPr="000A3CBF">
        <w:rPr>
          <w:rFonts w:ascii="Arial" w:hAnsi="Arial" w:cs="Arial"/>
          <w:sz w:val="24"/>
          <w:szCs w:val="24"/>
        </w:rPr>
        <w:t>Resolución de la Dirección General de Personal de la Consejería de Educación, Universidades, Cultura y Deportes del Gobierno de Canarias, por la que se hace pública la adjudicación definitiva de destinos provisionales para el curso 2019/2020, al personal docente no universitario del cuerpo de catedráticos de enseñanza secundaria, profesores de enseñanza secundaria, profesores técnicos de formación profesional, catedráticos de escuelas oficiales de idiomas y profesores de escuelas de idiomas, catedráticos de artes plásticas y diseño y profesores de artes plásticas y diseño, que presta servicios en centros públicos dependientes de la Comunidad Autónoma de Canarias</w:t>
      </w:r>
      <w:r w:rsidR="008D233C" w:rsidRPr="008D233C">
        <w:rPr>
          <w:rFonts w:ascii="Arial" w:hAnsi="Arial" w:cs="Arial"/>
          <w:sz w:val="24"/>
          <w:szCs w:val="24"/>
        </w:rPr>
        <w:t>.</w:t>
      </w:r>
      <w:r w:rsidR="003031A5">
        <w:rPr>
          <w:rFonts w:ascii="Arial" w:hAnsi="Arial" w:cs="Arial"/>
          <w:sz w:val="24"/>
          <w:szCs w:val="24"/>
        </w:rPr>
        <w:t xml:space="preserve"> CORREGIDA por la </w:t>
      </w:r>
      <w:r w:rsidR="003031A5" w:rsidRPr="000A3CBF">
        <w:rPr>
          <w:rFonts w:ascii="Arial" w:hAnsi="Arial" w:cs="Arial"/>
          <w:sz w:val="24"/>
          <w:szCs w:val="24"/>
        </w:rPr>
        <w:t xml:space="preserve">Resolución de </w:t>
      </w:r>
      <w:r w:rsidR="003031A5">
        <w:rPr>
          <w:rFonts w:ascii="Arial" w:hAnsi="Arial" w:cs="Arial"/>
          <w:sz w:val="24"/>
          <w:szCs w:val="24"/>
        </w:rPr>
        <w:t xml:space="preserve">8 de agosto de 2019 de </w:t>
      </w:r>
      <w:r w:rsidR="003031A5" w:rsidRPr="000A3CBF">
        <w:rPr>
          <w:rFonts w:ascii="Arial" w:hAnsi="Arial" w:cs="Arial"/>
          <w:sz w:val="24"/>
          <w:szCs w:val="24"/>
        </w:rPr>
        <w:t>la Dirección General de Personal de la Consejería de Educación, Universidades, Cultura y Deportes del Gobierno de Canarias</w:t>
      </w:r>
      <w:r w:rsidR="003031A5">
        <w:rPr>
          <w:rFonts w:ascii="Arial" w:hAnsi="Arial" w:cs="Arial"/>
          <w:sz w:val="24"/>
          <w:szCs w:val="24"/>
        </w:rPr>
        <w:t>.</w:t>
      </w:r>
    </w:p>
    <w:p w:rsidR="000A3CBF" w:rsidRDefault="000A3CBF" w:rsidP="004011CA">
      <w:pPr>
        <w:tabs>
          <w:tab w:val="left" w:pos="5235"/>
        </w:tabs>
        <w:spacing w:line="360" w:lineRule="auto"/>
        <w:jc w:val="both"/>
        <w:rPr>
          <w:rFonts w:ascii="Arial" w:hAnsi="Arial" w:cs="Arial"/>
          <w:sz w:val="24"/>
          <w:szCs w:val="24"/>
        </w:rPr>
      </w:pPr>
    </w:p>
    <w:p w:rsidR="000A3489" w:rsidRPr="0040308C" w:rsidRDefault="008D233C" w:rsidP="004011CA">
      <w:pPr>
        <w:tabs>
          <w:tab w:val="left" w:pos="5235"/>
        </w:tabs>
        <w:spacing w:line="360" w:lineRule="auto"/>
        <w:jc w:val="both"/>
        <w:rPr>
          <w:rFonts w:ascii="Arial" w:hAnsi="Arial" w:cs="Arial"/>
          <w:sz w:val="24"/>
          <w:szCs w:val="24"/>
        </w:rPr>
      </w:pPr>
      <w:r w:rsidRPr="0040308C">
        <w:rPr>
          <w:rFonts w:ascii="Arial" w:hAnsi="Arial" w:cs="Arial"/>
          <w:sz w:val="24"/>
          <w:szCs w:val="24"/>
        </w:rPr>
        <w:t>Que,</w:t>
      </w:r>
      <w:r w:rsidR="0040308C" w:rsidRPr="0040308C">
        <w:rPr>
          <w:rFonts w:ascii="Arial" w:hAnsi="Arial" w:cs="Arial"/>
          <w:sz w:val="24"/>
          <w:szCs w:val="24"/>
        </w:rPr>
        <w:t xml:space="preserve"> </w:t>
      </w:r>
      <w:r w:rsidR="000A3489" w:rsidRPr="0040308C">
        <w:rPr>
          <w:rFonts w:ascii="Arial" w:hAnsi="Arial" w:cs="Arial"/>
          <w:sz w:val="24"/>
          <w:szCs w:val="24"/>
        </w:rPr>
        <w:t>por el presente escrito, y dentro del plazo legal de un mes establecido al efecto, conforme a los arts.1</w:t>
      </w:r>
      <w:r w:rsidR="002F17F1" w:rsidRPr="0040308C">
        <w:rPr>
          <w:rFonts w:ascii="Arial" w:hAnsi="Arial" w:cs="Arial"/>
          <w:sz w:val="24"/>
          <w:szCs w:val="24"/>
        </w:rPr>
        <w:t>12</w:t>
      </w:r>
      <w:r w:rsidR="000A3489" w:rsidRPr="0040308C">
        <w:rPr>
          <w:rFonts w:ascii="Arial" w:hAnsi="Arial" w:cs="Arial"/>
          <w:sz w:val="24"/>
          <w:szCs w:val="24"/>
        </w:rPr>
        <w:t>, 11</w:t>
      </w:r>
      <w:r w:rsidR="002F17F1" w:rsidRPr="0040308C">
        <w:rPr>
          <w:rFonts w:ascii="Arial" w:hAnsi="Arial" w:cs="Arial"/>
          <w:sz w:val="24"/>
          <w:szCs w:val="24"/>
        </w:rPr>
        <w:t>5</w:t>
      </w:r>
      <w:r w:rsidR="000A3489" w:rsidRPr="0040308C">
        <w:rPr>
          <w:rFonts w:ascii="Arial" w:hAnsi="Arial" w:cs="Arial"/>
          <w:sz w:val="24"/>
          <w:szCs w:val="24"/>
        </w:rPr>
        <w:t>, 1</w:t>
      </w:r>
      <w:r w:rsidR="002F17F1" w:rsidRPr="0040308C">
        <w:rPr>
          <w:rFonts w:ascii="Arial" w:hAnsi="Arial" w:cs="Arial"/>
          <w:sz w:val="24"/>
          <w:szCs w:val="24"/>
        </w:rPr>
        <w:t>23</w:t>
      </w:r>
      <w:r w:rsidR="000A3489" w:rsidRPr="0040308C">
        <w:rPr>
          <w:rFonts w:ascii="Arial" w:hAnsi="Arial" w:cs="Arial"/>
          <w:sz w:val="24"/>
          <w:szCs w:val="24"/>
        </w:rPr>
        <w:t xml:space="preserve"> y 1</w:t>
      </w:r>
      <w:r w:rsidR="002F17F1" w:rsidRPr="0040308C">
        <w:rPr>
          <w:rFonts w:ascii="Arial" w:hAnsi="Arial" w:cs="Arial"/>
          <w:sz w:val="24"/>
          <w:szCs w:val="24"/>
        </w:rPr>
        <w:t>24</w:t>
      </w:r>
      <w:r w:rsidR="000A3489" w:rsidRPr="0040308C">
        <w:rPr>
          <w:rFonts w:ascii="Arial" w:hAnsi="Arial" w:cs="Arial"/>
          <w:sz w:val="24"/>
          <w:szCs w:val="24"/>
        </w:rPr>
        <w:t xml:space="preserve"> de la ley 3</w:t>
      </w:r>
      <w:r w:rsidR="002F17F1" w:rsidRPr="0040308C">
        <w:rPr>
          <w:rFonts w:ascii="Arial" w:hAnsi="Arial" w:cs="Arial"/>
          <w:sz w:val="24"/>
          <w:szCs w:val="24"/>
        </w:rPr>
        <w:t>9</w:t>
      </w:r>
      <w:r w:rsidR="000A3489" w:rsidRPr="0040308C">
        <w:rPr>
          <w:rFonts w:ascii="Arial" w:hAnsi="Arial" w:cs="Arial"/>
          <w:sz w:val="24"/>
          <w:szCs w:val="24"/>
        </w:rPr>
        <w:t>/</w:t>
      </w:r>
      <w:r w:rsidR="002F17F1" w:rsidRPr="0040308C">
        <w:rPr>
          <w:rFonts w:ascii="Arial" w:hAnsi="Arial" w:cs="Arial"/>
          <w:sz w:val="24"/>
          <w:szCs w:val="24"/>
        </w:rPr>
        <w:t>2015</w:t>
      </w:r>
      <w:r w:rsidR="000A3489" w:rsidRPr="0040308C">
        <w:rPr>
          <w:rFonts w:ascii="Arial" w:hAnsi="Arial" w:cs="Arial"/>
          <w:sz w:val="24"/>
          <w:szCs w:val="24"/>
        </w:rPr>
        <w:t xml:space="preserve">, de </w:t>
      </w:r>
      <w:r w:rsidR="002F17F1" w:rsidRPr="0040308C">
        <w:rPr>
          <w:rFonts w:ascii="Arial" w:hAnsi="Arial" w:cs="Arial"/>
          <w:sz w:val="24"/>
          <w:szCs w:val="24"/>
        </w:rPr>
        <w:t>1</w:t>
      </w:r>
      <w:r w:rsidR="000A3489" w:rsidRPr="0040308C">
        <w:rPr>
          <w:rFonts w:ascii="Arial" w:hAnsi="Arial" w:cs="Arial"/>
          <w:sz w:val="24"/>
          <w:szCs w:val="24"/>
        </w:rPr>
        <w:t xml:space="preserve"> de </w:t>
      </w:r>
      <w:r w:rsidR="002F17F1" w:rsidRPr="0040308C">
        <w:rPr>
          <w:rFonts w:ascii="Arial" w:hAnsi="Arial" w:cs="Arial"/>
          <w:sz w:val="24"/>
          <w:szCs w:val="24"/>
        </w:rPr>
        <w:t>octubre</w:t>
      </w:r>
      <w:r w:rsidR="000A3489" w:rsidRPr="0040308C">
        <w:rPr>
          <w:rFonts w:ascii="Arial" w:hAnsi="Arial" w:cs="Arial"/>
          <w:sz w:val="24"/>
          <w:szCs w:val="24"/>
        </w:rPr>
        <w:t>, de</w:t>
      </w:r>
      <w:r w:rsidR="009B3665" w:rsidRPr="0040308C">
        <w:rPr>
          <w:rFonts w:ascii="Arial" w:hAnsi="Arial" w:cs="Arial"/>
          <w:sz w:val="24"/>
          <w:szCs w:val="24"/>
        </w:rPr>
        <w:t>l Procedimiento Administrativo común de las Administraciones Públicas</w:t>
      </w:r>
      <w:r w:rsidR="000A3489" w:rsidRPr="0040308C">
        <w:rPr>
          <w:rFonts w:ascii="Arial" w:hAnsi="Arial" w:cs="Arial"/>
          <w:sz w:val="24"/>
          <w:szCs w:val="24"/>
        </w:rPr>
        <w:t xml:space="preserve">, interpongo </w:t>
      </w:r>
      <w:r w:rsidR="000A3489" w:rsidRPr="002D2632">
        <w:rPr>
          <w:rFonts w:ascii="Arial" w:hAnsi="Arial" w:cs="Arial"/>
          <w:b/>
          <w:sz w:val="24"/>
          <w:szCs w:val="24"/>
        </w:rPr>
        <w:t>RECURSO POTESTATIVO DE REPOSICIÓN</w:t>
      </w:r>
      <w:r w:rsidR="000A3489" w:rsidRPr="0040308C">
        <w:rPr>
          <w:rFonts w:ascii="Arial" w:hAnsi="Arial" w:cs="Arial"/>
          <w:sz w:val="24"/>
          <w:szCs w:val="24"/>
        </w:rPr>
        <w:t xml:space="preserve"> contra el citado acto por entender que el mismo no se ajusta a derecho, provocando indefensión, en base a los siguientes </w:t>
      </w:r>
      <w:r w:rsidR="000A3489" w:rsidRPr="002D2632">
        <w:rPr>
          <w:rFonts w:ascii="Arial" w:hAnsi="Arial" w:cs="Arial"/>
          <w:b/>
          <w:sz w:val="24"/>
          <w:szCs w:val="24"/>
        </w:rPr>
        <w:t>HECHOS Y FUNDAMENTOS DE DERECHO</w:t>
      </w:r>
      <w:r w:rsidR="000A3489" w:rsidRPr="0040308C">
        <w:rPr>
          <w:rFonts w:ascii="Arial" w:hAnsi="Arial" w:cs="Arial"/>
          <w:sz w:val="24"/>
          <w:szCs w:val="24"/>
        </w:rPr>
        <w:t>:</w:t>
      </w:r>
    </w:p>
    <w:p w:rsidR="000A3489" w:rsidRPr="0040308C" w:rsidRDefault="000A3489" w:rsidP="000A3489">
      <w:pPr>
        <w:pStyle w:val="NormalWeb"/>
        <w:spacing w:line="360" w:lineRule="auto"/>
        <w:rPr>
          <w:rFonts w:ascii="Arial" w:hAnsi="Arial" w:cs="Arial"/>
        </w:rPr>
      </w:pPr>
    </w:p>
    <w:p w:rsidR="000A3489" w:rsidRPr="00EC1E42" w:rsidRDefault="000A3489" w:rsidP="0045155F">
      <w:pPr>
        <w:pStyle w:val="NormalWeb"/>
        <w:spacing w:before="0" w:beforeAutospacing="0" w:after="0" w:afterAutospacing="0"/>
        <w:jc w:val="center"/>
        <w:rPr>
          <w:rFonts w:ascii="Arial" w:hAnsi="Arial" w:cs="Arial"/>
          <w:b/>
          <w:sz w:val="28"/>
          <w:szCs w:val="28"/>
        </w:rPr>
      </w:pPr>
      <w:r w:rsidRPr="00EC1E42">
        <w:rPr>
          <w:rFonts w:ascii="Arial" w:hAnsi="Arial" w:cs="Arial"/>
          <w:b/>
          <w:sz w:val="28"/>
          <w:szCs w:val="28"/>
        </w:rPr>
        <w:t>HECHOS</w:t>
      </w:r>
    </w:p>
    <w:p w:rsidR="0045155F" w:rsidRPr="0040308C" w:rsidRDefault="0045155F" w:rsidP="0045155F">
      <w:pPr>
        <w:pStyle w:val="NormalWeb"/>
        <w:spacing w:before="0" w:beforeAutospacing="0" w:after="0" w:afterAutospacing="0"/>
        <w:jc w:val="center"/>
        <w:rPr>
          <w:rFonts w:ascii="Arial" w:hAnsi="Arial" w:cs="Arial"/>
          <w:b/>
        </w:rPr>
      </w:pPr>
    </w:p>
    <w:p w:rsidR="0045155F" w:rsidRPr="0040308C" w:rsidRDefault="0045155F" w:rsidP="0045155F">
      <w:pPr>
        <w:pStyle w:val="NormalWeb"/>
        <w:spacing w:before="0" w:beforeAutospacing="0" w:after="0" w:afterAutospacing="0"/>
        <w:jc w:val="center"/>
        <w:rPr>
          <w:rFonts w:ascii="Arial" w:hAnsi="Arial" w:cs="Arial"/>
          <w:b/>
        </w:rPr>
      </w:pPr>
    </w:p>
    <w:p w:rsidR="00A00028"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r>
        <w:rPr>
          <w:rFonts w:ascii="Arial" w:hAnsi="Arial" w:cs="Arial"/>
          <w:sz w:val="24"/>
          <w:szCs w:val="24"/>
        </w:rPr>
        <w:t>(</w:t>
      </w:r>
      <w:r w:rsidRPr="00545916">
        <w:rPr>
          <w:rFonts w:ascii="Arial" w:hAnsi="Arial" w:cs="Arial"/>
          <w:sz w:val="24"/>
          <w:szCs w:val="24"/>
          <w:highlight w:val="yellow"/>
        </w:rPr>
        <w:t>RELATAR LOS HECHOS QUE SE QUIEREN RECURRIR</w:t>
      </w:r>
      <w:r>
        <w:rPr>
          <w:rFonts w:ascii="Arial" w:hAnsi="Arial" w:cs="Arial"/>
          <w:sz w:val="24"/>
          <w:szCs w:val="24"/>
        </w:rPr>
        <w:t>)</w:t>
      </w:r>
    </w:p>
    <w:p w:rsidR="00545916"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p>
    <w:p w:rsidR="00545916"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p>
    <w:p w:rsidR="00545916"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p>
    <w:p w:rsidR="00545916" w:rsidRPr="0040308C" w:rsidRDefault="00545916" w:rsidP="00545916">
      <w:pPr>
        <w:pStyle w:val="Prrafodelista"/>
        <w:numPr>
          <w:ilvl w:val="0"/>
          <w:numId w:val="1"/>
        </w:numPr>
        <w:autoSpaceDE w:val="0"/>
        <w:autoSpaceDN w:val="0"/>
        <w:adjustRightInd w:val="0"/>
        <w:spacing w:after="0" w:line="480" w:lineRule="auto"/>
        <w:ind w:left="357" w:hanging="357"/>
        <w:jc w:val="both"/>
        <w:rPr>
          <w:rFonts w:ascii="Arial" w:hAnsi="Arial" w:cs="Arial"/>
          <w:sz w:val="24"/>
          <w:szCs w:val="24"/>
        </w:rPr>
      </w:pPr>
    </w:p>
    <w:p w:rsidR="00BA379D" w:rsidRPr="0040308C" w:rsidRDefault="00BA379D" w:rsidP="00BA379D">
      <w:pPr>
        <w:pStyle w:val="Prrafodelista"/>
        <w:autoSpaceDE w:val="0"/>
        <w:autoSpaceDN w:val="0"/>
        <w:adjustRightInd w:val="0"/>
        <w:spacing w:after="0" w:line="360" w:lineRule="auto"/>
        <w:ind w:left="0"/>
        <w:jc w:val="both"/>
        <w:rPr>
          <w:rFonts w:ascii="Arial" w:hAnsi="Arial" w:cs="Arial"/>
          <w:sz w:val="24"/>
          <w:szCs w:val="24"/>
        </w:rPr>
      </w:pPr>
    </w:p>
    <w:p w:rsidR="00616403" w:rsidRPr="002D2632" w:rsidRDefault="00616403" w:rsidP="00545916">
      <w:pPr>
        <w:autoSpaceDE w:val="0"/>
        <w:autoSpaceDN w:val="0"/>
        <w:adjustRightInd w:val="0"/>
        <w:spacing w:after="0" w:line="360" w:lineRule="auto"/>
        <w:contextualSpacing/>
        <w:jc w:val="both"/>
        <w:rPr>
          <w:rFonts w:ascii="Arial" w:hAnsi="Arial" w:cs="Arial"/>
          <w:sz w:val="24"/>
          <w:szCs w:val="24"/>
        </w:rPr>
      </w:pPr>
    </w:p>
    <w:p w:rsidR="000A3489" w:rsidRPr="0040308C" w:rsidRDefault="000A3489" w:rsidP="00B8458D">
      <w:pPr>
        <w:pStyle w:val="NormalWeb"/>
        <w:spacing w:before="0" w:beforeAutospacing="0" w:after="0" w:afterAutospacing="0"/>
        <w:jc w:val="center"/>
        <w:rPr>
          <w:rFonts w:ascii="Arial" w:hAnsi="Arial" w:cs="Arial"/>
          <w:b/>
        </w:rPr>
      </w:pPr>
      <w:r w:rsidRPr="0040308C">
        <w:rPr>
          <w:rFonts w:ascii="Arial" w:hAnsi="Arial" w:cs="Arial"/>
          <w:b/>
        </w:rPr>
        <w:t>FUNDAMENTOS DE DERECHO</w:t>
      </w:r>
    </w:p>
    <w:p w:rsidR="000A3489" w:rsidRPr="0040308C" w:rsidRDefault="000A3489" w:rsidP="001B64BD">
      <w:pPr>
        <w:pStyle w:val="NormalWeb"/>
        <w:spacing w:line="360" w:lineRule="auto"/>
        <w:jc w:val="both"/>
        <w:rPr>
          <w:rFonts w:ascii="Arial" w:hAnsi="Arial" w:cs="Arial"/>
        </w:rPr>
      </w:pPr>
      <w:r w:rsidRPr="0040308C">
        <w:rPr>
          <w:rFonts w:ascii="Arial" w:hAnsi="Arial" w:cs="Arial"/>
        </w:rPr>
        <w:t>PRIMERO. El acto que se impugna pone fin a la vía administrativa, por ello puede ser objeto de recurso potestativo de reposición.</w:t>
      </w:r>
    </w:p>
    <w:p w:rsidR="000A3489" w:rsidRPr="0040308C" w:rsidRDefault="000A3489" w:rsidP="001B64BD">
      <w:pPr>
        <w:pStyle w:val="NormalWeb"/>
        <w:spacing w:line="360" w:lineRule="auto"/>
        <w:jc w:val="both"/>
        <w:rPr>
          <w:rFonts w:ascii="Arial" w:hAnsi="Arial" w:cs="Arial"/>
        </w:rPr>
      </w:pPr>
      <w:r w:rsidRPr="0040308C">
        <w:rPr>
          <w:rFonts w:ascii="Arial" w:hAnsi="Arial" w:cs="Arial"/>
        </w:rPr>
        <w:t>SEGUNDO. El órgano competente para resolver es el mismo órgano que dictó el acto.</w:t>
      </w:r>
    </w:p>
    <w:p w:rsidR="000A3489" w:rsidRPr="0040308C" w:rsidRDefault="000A3489" w:rsidP="001B64BD">
      <w:pPr>
        <w:pStyle w:val="NormalWeb"/>
        <w:spacing w:line="360" w:lineRule="auto"/>
        <w:jc w:val="both"/>
        <w:rPr>
          <w:rFonts w:ascii="Arial" w:hAnsi="Arial" w:cs="Arial"/>
        </w:rPr>
      </w:pPr>
      <w:r w:rsidRPr="0040308C">
        <w:rPr>
          <w:rFonts w:ascii="Arial" w:hAnsi="Arial" w:cs="Arial"/>
        </w:rPr>
        <w:t>TERCERO. El recurrente goza de legitimación al tener la condición de interesado en el expediente.</w:t>
      </w:r>
    </w:p>
    <w:p w:rsidR="000A3489" w:rsidRPr="0040308C" w:rsidRDefault="000A3489" w:rsidP="001B64BD">
      <w:pPr>
        <w:pStyle w:val="NormalWeb"/>
        <w:spacing w:after="0" w:afterAutospacing="0" w:line="360" w:lineRule="auto"/>
        <w:jc w:val="both"/>
        <w:rPr>
          <w:rFonts w:ascii="Arial" w:hAnsi="Arial" w:cs="Arial"/>
        </w:rPr>
      </w:pPr>
      <w:r w:rsidRPr="0040308C">
        <w:rPr>
          <w:rFonts w:ascii="Arial" w:hAnsi="Arial" w:cs="Arial"/>
        </w:rPr>
        <w:t>CUARTO</w:t>
      </w:r>
      <w:r w:rsidR="00B8458D" w:rsidRPr="0040308C">
        <w:rPr>
          <w:rFonts w:ascii="Arial" w:hAnsi="Arial" w:cs="Arial"/>
        </w:rPr>
        <w:t xml:space="preserve">. En cuanto al fondo del asunto: </w:t>
      </w:r>
    </w:p>
    <w:p w:rsidR="003031A5" w:rsidRPr="003031A5" w:rsidRDefault="00B93106" w:rsidP="003031A5">
      <w:pPr>
        <w:pStyle w:val="Prrafodelista"/>
        <w:numPr>
          <w:ilvl w:val="0"/>
          <w:numId w:val="2"/>
        </w:numPr>
        <w:autoSpaceDE w:val="0"/>
        <w:autoSpaceDN w:val="0"/>
        <w:adjustRightInd w:val="0"/>
        <w:spacing w:after="0" w:line="360" w:lineRule="auto"/>
        <w:jc w:val="both"/>
        <w:rPr>
          <w:rFonts w:ascii="Arial" w:hAnsi="Arial" w:cs="Arial"/>
          <w:sz w:val="24"/>
          <w:szCs w:val="24"/>
        </w:rPr>
      </w:pPr>
      <w:r w:rsidRPr="003031A5">
        <w:rPr>
          <w:rFonts w:ascii="Arial" w:hAnsi="Arial" w:cs="Arial"/>
        </w:rPr>
        <w:t xml:space="preserve">La </w:t>
      </w:r>
      <w:r w:rsidR="003031A5" w:rsidRPr="003031A5">
        <w:rPr>
          <w:rFonts w:ascii="Arial" w:hAnsi="Arial" w:cs="Arial"/>
          <w:sz w:val="24"/>
          <w:szCs w:val="24"/>
        </w:rPr>
        <w:t>Resolución de 5</w:t>
      </w:r>
      <w:r w:rsidR="000A3CBF" w:rsidRPr="003031A5">
        <w:rPr>
          <w:rFonts w:ascii="Arial" w:hAnsi="Arial" w:cs="Arial"/>
          <w:sz w:val="24"/>
          <w:szCs w:val="24"/>
        </w:rPr>
        <w:t xml:space="preserve"> de agosto de 2019, de la Dirección General de Personal de la Consejería de Educación, Universidades, Cultura y Deportes del Gobierno de Canarias, por la que se hace pública la adjudicación definitiva de destinos provisionales para el curso 2019/2020, al personal docente no universitario del cuerpo de catedráticos de enseñanza secundaria, profesores de enseñanza secundaria, profesores técnicos de formación profesional, catedráticos de escuelas oficiales de idiomas y profesores de escuelas de idiomas, catedráticos de artes plásticas y diseño y profesores de artes plásticas y diseño, que presta servicios en centros públicos dependientes de la Comunidad Autónoma de Canarias</w:t>
      </w:r>
      <w:r w:rsidR="00EC1E42" w:rsidRPr="003031A5">
        <w:rPr>
          <w:rFonts w:ascii="Arial" w:hAnsi="Arial" w:cs="Arial"/>
        </w:rPr>
        <w:t>.</w:t>
      </w:r>
      <w:r w:rsidR="003031A5" w:rsidRPr="003031A5">
        <w:rPr>
          <w:rFonts w:ascii="Arial" w:hAnsi="Arial" w:cs="Arial"/>
        </w:rPr>
        <w:t xml:space="preserve"> </w:t>
      </w:r>
      <w:r w:rsidR="003031A5" w:rsidRPr="003031A5">
        <w:rPr>
          <w:rFonts w:ascii="Arial" w:hAnsi="Arial" w:cs="Arial"/>
          <w:sz w:val="24"/>
          <w:szCs w:val="24"/>
        </w:rPr>
        <w:t>CORREGIDA por la Resolución de 8 de agosto de 2019 de la Dirección General de Personal de la Consejería de Educación, Universidades, Cultura y Deportes del Gobierno de Canarias.</w:t>
      </w:r>
    </w:p>
    <w:p w:rsidR="007B44D7" w:rsidRPr="007B44D7" w:rsidRDefault="007B44D7" w:rsidP="007B44D7">
      <w:pPr>
        <w:pStyle w:val="NormalWeb"/>
        <w:spacing w:before="0" w:beforeAutospacing="0" w:after="0" w:afterAutospacing="0" w:line="360" w:lineRule="auto"/>
        <w:ind w:left="567"/>
        <w:jc w:val="both"/>
        <w:rPr>
          <w:rFonts w:ascii="Arial" w:hAnsi="Arial" w:cs="Arial"/>
          <w:i/>
          <w:iCs/>
        </w:rPr>
      </w:pPr>
    </w:p>
    <w:p w:rsidR="007B44D7" w:rsidRDefault="007B44D7" w:rsidP="007B44D7">
      <w:pPr>
        <w:pStyle w:val="NormalWeb"/>
        <w:numPr>
          <w:ilvl w:val="0"/>
          <w:numId w:val="2"/>
        </w:numPr>
        <w:spacing w:before="0" w:beforeAutospacing="0" w:after="0" w:afterAutospacing="0" w:line="360" w:lineRule="auto"/>
        <w:jc w:val="both"/>
        <w:rPr>
          <w:rFonts w:ascii="Arial" w:hAnsi="Arial" w:cs="Arial"/>
          <w:iCs/>
        </w:rPr>
      </w:pPr>
      <w:r w:rsidRPr="007B44D7">
        <w:rPr>
          <w:rFonts w:ascii="Arial" w:hAnsi="Arial" w:cs="Arial"/>
          <w:iCs/>
        </w:rPr>
        <w:t xml:space="preserve">La Resolución de 6 de mayo de 2019, de la </w:t>
      </w:r>
      <w:r>
        <w:rPr>
          <w:rFonts w:ascii="Arial" w:hAnsi="Arial" w:cs="Arial"/>
          <w:iCs/>
        </w:rPr>
        <w:t>D</w:t>
      </w:r>
      <w:r w:rsidRPr="007B44D7">
        <w:rPr>
          <w:rFonts w:ascii="Arial" w:hAnsi="Arial" w:cs="Arial"/>
          <w:iCs/>
        </w:rPr>
        <w:t xml:space="preserve">irección </w:t>
      </w:r>
      <w:r>
        <w:rPr>
          <w:rFonts w:ascii="Arial" w:hAnsi="Arial" w:cs="Arial"/>
          <w:iCs/>
        </w:rPr>
        <w:t>General de P</w:t>
      </w:r>
      <w:r w:rsidRPr="007B44D7">
        <w:rPr>
          <w:rFonts w:ascii="Arial" w:hAnsi="Arial" w:cs="Arial"/>
          <w:iCs/>
        </w:rPr>
        <w:t>ersonal, por la que se convoca el procedimiento de adjudicación de destinos provisionales del curso 2019-2020 para el personal docente no universitario que presta servicios en los centros públicos dependient</w:t>
      </w:r>
      <w:r>
        <w:rPr>
          <w:rFonts w:ascii="Arial" w:hAnsi="Arial" w:cs="Arial"/>
          <w:iCs/>
        </w:rPr>
        <w:t>es de la comunidad autónoma de C</w:t>
      </w:r>
      <w:r w:rsidRPr="007B44D7">
        <w:rPr>
          <w:rFonts w:ascii="Arial" w:hAnsi="Arial" w:cs="Arial"/>
          <w:iCs/>
        </w:rPr>
        <w:t>anarias</w:t>
      </w:r>
      <w:r>
        <w:rPr>
          <w:rFonts w:ascii="Arial" w:hAnsi="Arial" w:cs="Arial"/>
          <w:iCs/>
        </w:rPr>
        <w:t>.</w:t>
      </w:r>
    </w:p>
    <w:p w:rsidR="000A3CBF" w:rsidRDefault="000A3CBF" w:rsidP="000A3CBF">
      <w:pPr>
        <w:pStyle w:val="Prrafodelista"/>
        <w:rPr>
          <w:rFonts w:ascii="Arial" w:hAnsi="Arial" w:cs="Arial"/>
          <w:iCs/>
        </w:rPr>
      </w:pPr>
    </w:p>
    <w:p w:rsidR="000A3CBF" w:rsidRPr="003031A5" w:rsidRDefault="000A3CBF" w:rsidP="003031A5">
      <w:pPr>
        <w:pStyle w:val="NormalWeb"/>
        <w:numPr>
          <w:ilvl w:val="0"/>
          <w:numId w:val="2"/>
        </w:numPr>
        <w:spacing w:before="0" w:beforeAutospacing="0" w:after="0" w:afterAutospacing="0" w:line="360" w:lineRule="auto"/>
        <w:jc w:val="both"/>
        <w:rPr>
          <w:rFonts w:ascii="Arial" w:hAnsi="Arial" w:cs="Arial"/>
          <w:iCs/>
        </w:rPr>
      </w:pPr>
      <w:r w:rsidRPr="000A3CBF">
        <w:rPr>
          <w:rFonts w:ascii="Arial" w:hAnsi="Arial" w:cs="Arial"/>
          <w:iCs/>
        </w:rPr>
        <w:lastRenderedPageBreak/>
        <w:t>ORDEN de 10 de mayo de 2010, por la que se establecen las normas aplicables para la provisión de puestos de trabajo vacantes con carácter provisional, por parte del personal funcionario de carrera, funcionario en prácticas y laboral fijo docente no universitario, en el ámbito de la Comunidad Autónoma de Canarias. (BOC nº 94, de 14.5.10). MODIFICADO por ORDEN de 16 de marzo de 2012, (BOC nº 61, de 27.3.12). MODIFICADO por ORDEN de 29 de abril de 2013</w:t>
      </w:r>
      <w:r>
        <w:rPr>
          <w:rFonts w:ascii="Arial" w:hAnsi="Arial" w:cs="Arial"/>
          <w:iCs/>
        </w:rPr>
        <w:t>.</w:t>
      </w:r>
    </w:p>
    <w:p w:rsidR="00B84D30" w:rsidRPr="0040308C" w:rsidRDefault="00B84D30" w:rsidP="00B84D30">
      <w:pPr>
        <w:pStyle w:val="NormalWeb"/>
        <w:spacing w:before="0" w:beforeAutospacing="0" w:line="360" w:lineRule="auto"/>
        <w:ind w:left="207"/>
        <w:jc w:val="both"/>
        <w:rPr>
          <w:rFonts w:ascii="Arial" w:hAnsi="Arial" w:cs="Arial"/>
        </w:rPr>
      </w:pPr>
    </w:p>
    <w:p w:rsidR="000A3489" w:rsidRPr="007B44D7" w:rsidRDefault="00545916" w:rsidP="003031A5">
      <w:pPr>
        <w:pStyle w:val="NormalWeb"/>
        <w:numPr>
          <w:ilvl w:val="0"/>
          <w:numId w:val="2"/>
        </w:numPr>
        <w:spacing w:before="0" w:beforeAutospacing="0" w:line="360" w:lineRule="auto"/>
        <w:jc w:val="both"/>
        <w:rPr>
          <w:rFonts w:ascii="Arial" w:hAnsi="Arial" w:cs="Arial"/>
        </w:rPr>
      </w:pPr>
      <w:r w:rsidRPr="007B44D7">
        <w:rPr>
          <w:rFonts w:ascii="Arial" w:hAnsi="Arial" w:cs="Arial"/>
        </w:rPr>
        <w:t>(</w:t>
      </w:r>
      <w:r w:rsidR="00EC1E42" w:rsidRPr="007B44D7">
        <w:rPr>
          <w:rFonts w:ascii="Arial" w:hAnsi="Arial" w:cs="Arial"/>
          <w:highlight w:val="yellow"/>
        </w:rPr>
        <w:t>EXPLICAR LAS RAZONES, BASADAS EN LA NORMATIVA, POR LAS QUE SE ENTIENDE QUE EL NOMBRAMIENTO HA SIDO ERRÓNEO.</w:t>
      </w:r>
      <w:r w:rsidRPr="007B44D7">
        <w:rPr>
          <w:rFonts w:ascii="Arial" w:hAnsi="Arial" w:cs="Arial"/>
        </w:rPr>
        <w:t>)</w:t>
      </w:r>
    </w:p>
    <w:p w:rsidR="007B44D7" w:rsidRDefault="007B44D7" w:rsidP="001B64BD">
      <w:pPr>
        <w:pStyle w:val="NormalWeb"/>
        <w:spacing w:line="360" w:lineRule="auto"/>
        <w:jc w:val="both"/>
        <w:rPr>
          <w:rFonts w:ascii="Arial" w:hAnsi="Arial" w:cs="Arial"/>
        </w:rPr>
      </w:pPr>
    </w:p>
    <w:p w:rsidR="007B44D7" w:rsidRDefault="007B44D7">
      <w:pPr>
        <w:spacing w:after="0" w:line="240" w:lineRule="auto"/>
        <w:rPr>
          <w:rFonts w:ascii="Arial" w:eastAsia="Times New Roman" w:hAnsi="Arial" w:cs="Arial"/>
          <w:sz w:val="24"/>
          <w:szCs w:val="24"/>
          <w:lang w:eastAsia="es-ES"/>
        </w:rPr>
      </w:pPr>
      <w:r>
        <w:rPr>
          <w:rFonts w:ascii="Arial" w:hAnsi="Arial" w:cs="Arial"/>
        </w:rPr>
        <w:br w:type="page"/>
      </w:r>
    </w:p>
    <w:p w:rsidR="000A3489" w:rsidRPr="0040308C" w:rsidRDefault="000A3489" w:rsidP="001B64BD">
      <w:pPr>
        <w:pStyle w:val="NormalWeb"/>
        <w:spacing w:line="360" w:lineRule="auto"/>
        <w:jc w:val="both"/>
        <w:rPr>
          <w:rFonts w:ascii="Arial" w:hAnsi="Arial" w:cs="Arial"/>
        </w:rPr>
      </w:pPr>
      <w:bookmarkStart w:id="0" w:name="_GoBack"/>
      <w:bookmarkEnd w:id="0"/>
      <w:r w:rsidRPr="0040308C">
        <w:rPr>
          <w:rFonts w:ascii="Arial" w:hAnsi="Arial" w:cs="Arial"/>
        </w:rPr>
        <w:lastRenderedPageBreak/>
        <w:t>Por lo expuesto,</w:t>
      </w:r>
    </w:p>
    <w:p w:rsidR="00F56A15" w:rsidRPr="0040308C" w:rsidRDefault="000A3489" w:rsidP="002656A0">
      <w:pPr>
        <w:pStyle w:val="NormalWeb"/>
        <w:spacing w:line="360" w:lineRule="auto"/>
        <w:jc w:val="both"/>
        <w:rPr>
          <w:rFonts w:ascii="Arial" w:hAnsi="Arial" w:cs="Arial"/>
          <w:i/>
          <w:iCs/>
        </w:rPr>
      </w:pPr>
      <w:r w:rsidRPr="0040308C">
        <w:rPr>
          <w:rFonts w:ascii="Arial" w:hAnsi="Arial" w:cs="Arial"/>
          <w:b/>
        </w:rPr>
        <w:t>SOLICITO</w:t>
      </w:r>
      <w:r w:rsidRPr="0040308C">
        <w:rPr>
          <w:rFonts w:ascii="Arial" w:hAnsi="Arial" w:cs="Arial"/>
        </w:rPr>
        <w:t>: Que se tenga por presentado este escrito,</w:t>
      </w:r>
      <w:r w:rsidR="00EA2C8F" w:rsidRPr="0040308C">
        <w:rPr>
          <w:rFonts w:ascii="Arial" w:hAnsi="Arial" w:cs="Arial"/>
        </w:rPr>
        <w:t xml:space="preserve"> </w:t>
      </w:r>
      <w:r w:rsidRPr="0040308C">
        <w:rPr>
          <w:rFonts w:ascii="Arial" w:hAnsi="Arial" w:cs="Arial"/>
        </w:rPr>
        <w:t xml:space="preserve">se sirva admitirlo y se tenga por interpuesto en tiempo y forma </w:t>
      </w:r>
      <w:r w:rsidRPr="007B44D7">
        <w:rPr>
          <w:rFonts w:ascii="Arial" w:hAnsi="Arial" w:cs="Arial"/>
          <w:b/>
        </w:rPr>
        <w:t>RECURSO POTESTATIVO DE REPOSICIÓN</w:t>
      </w:r>
      <w:r w:rsidRPr="0040308C">
        <w:rPr>
          <w:rFonts w:ascii="Arial" w:hAnsi="Arial" w:cs="Arial"/>
        </w:rPr>
        <w:t xml:space="preserve"> contra </w:t>
      </w:r>
      <w:r w:rsidR="00EA2C8F" w:rsidRPr="0040308C">
        <w:rPr>
          <w:rFonts w:ascii="Arial" w:hAnsi="Arial" w:cs="Arial"/>
        </w:rPr>
        <w:t xml:space="preserve">la </w:t>
      </w:r>
      <w:r w:rsidR="003031A5" w:rsidRPr="003031A5">
        <w:rPr>
          <w:rFonts w:ascii="Arial" w:hAnsi="Arial" w:cs="Arial"/>
        </w:rPr>
        <w:t>Resolución de 5 de agosto de 2019, de la Dirección General de Personal de la Consejería de Educación, Universidades, Cultura y Deportes del Gobierno de Canarias, por la que se hace pública la adjudicación definitiva de destinos provisionales para el curso 2019/2020, al personal docente no universitario del cuerpo de catedráticos de enseñanza secundaria, profesores de enseñanza secundaria, profesores técnicos de formación profesional, catedráticos de escuelas oficiales de idiomas y profesores de escuelas de idiomas, catedráticos de artes plásticas y diseño y profesores de artes plásticas y diseño, que presta servicios en centros públicos dependientes de la Comunidad Autónoma de Canarias. CORREGIDA por la Resolución de 8 de agosto de 2019 de la Dirección General de Personal de la Consejería de Educación, Universidades, Cultura y Deportes del Gobierno de Canarias</w:t>
      </w:r>
      <w:r w:rsidR="007B44D7" w:rsidRPr="007B44D7">
        <w:rPr>
          <w:rFonts w:ascii="Arial" w:hAnsi="Arial" w:cs="Arial"/>
        </w:rPr>
        <w:t>.</w:t>
      </w:r>
    </w:p>
    <w:p w:rsidR="00EA2C8F" w:rsidRPr="0040308C" w:rsidRDefault="00EA2C8F" w:rsidP="002656A0">
      <w:pPr>
        <w:pStyle w:val="NormalWeb"/>
        <w:spacing w:line="360" w:lineRule="auto"/>
        <w:jc w:val="both"/>
        <w:rPr>
          <w:rFonts w:ascii="Arial" w:hAnsi="Arial" w:cs="Arial"/>
        </w:rPr>
      </w:pPr>
      <w:r w:rsidRPr="0040308C">
        <w:rPr>
          <w:rFonts w:ascii="Arial" w:hAnsi="Arial" w:cs="Arial"/>
          <w:b/>
        </w:rPr>
        <w:t>OTROSÍ SOLICITO</w:t>
      </w:r>
      <w:r w:rsidRPr="0040308C">
        <w:rPr>
          <w:rFonts w:ascii="Arial" w:hAnsi="Arial" w:cs="Arial"/>
        </w:rPr>
        <w:t xml:space="preserve">: </w:t>
      </w:r>
      <w:r w:rsidR="00545916">
        <w:rPr>
          <w:rFonts w:ascii="Arial" w:hAnsi="Arial" w:cs="Arial"/>
        </w:rPr>
        <w:t>(</w:t>
      </w:r>
      <w:r w:rsidR="00545916" w:rsidRPr="00545916">
        <w:rPr>
          <w:rFonts w:ascii="Arial" w:hAnsi="Arial" w:cs="Arial"/>
          <w:highlight w:val="yellow"/>
        </w:rPr>
        <w:t>EXPONER LO QUE SE SOLICITA</w:t>
      </w:r>
      <w:r w:rsidR="00545916">
        <w:rPr>
          <w:rFonts w:ascii="Arial" w:hAnsi="Arial" w:cs="Arial"/>
        </w:rPr>
        <w:t>)</w:t>
      </w:r>
      <w:r w:rsidR="00356CC3" w:rsidRPr="0040308C">
        <w:rPr>
          <w:rFonts w:ascii="Arial" w:hAnsi="Arial" w:cs="Arial"/>
        </w:rPr>
        <w:t>.</w:t>
      </w:r>
    </w:p>
    <w:p w:rsidR="00F1755B" w:rsidRDefault="00F1755B" w:rsidP="00B8458D">
      <w:pPr>
        <w:pStyle w:val="NormalWeb"/>
        <w:spacing w:line="360" w:lineRule="auto"/>
        <w:jc w:val="both"/>
        <w:rPr>
          <w:rFonts w:ascii="Arial" w:hAnsi="Arial" w:cs="Arial"/>
        </w:rPr>
      </w:pPr>
    </w:p>
    <w:p w:rsidR="003031A5" w:rsidRDefault="003031A5" w:rsidP="00B8458D">
      <w:pPr>
        <w:pStyle w:val="NormalWeb"/>
        <w:spacing w:line="360" w:lineRule="auto"/>
        <w:jc w:val="both"/>
        <w:rPr>
          <w:rFonts w:ascii="Arial" w:hAnsi="Arial" w:cs="Arial"/>
        </w:rPr>
      </w:pPr>
    </w:p>
    <w:p w:rsidR="003031A5" w:rsidRDefault="003031A5" w:rsidP="00B8458D">
      <w:pPr>
        <w:pStyle w:val="NormalWeb"/>
        <w:spacing w:line="360" w:lineRule="auto"/>
        <w:jc w:val="both"/>
        <w:rPr>
          <w:rFonts w:ascii="Arial" w:hAnsi="Arial" w:cs="Arial"/>
        </w:rPr>
      </w:pPr>
    </w:p>
    <w:p w:rsidR="003031A5" w:rsidRDefault="003031A5" w:rsidP="00B8458D">
      <w:pPr>
        <w:pStyle w:val="NormalWeb"/>
        <w:spacing w:line="360" w:lineRule="auto"/>
        <w:jc w:val="both"/>
        <w:rPr>
          <w:rFonts w:ascii="Arial" w:hAnsi="Arial" w:cs="Arial"/>
        </w:rPr>
      </w:pPr>
    </w:p>
    <w:p w:rsidR="003031A5" w:rsidRPr="0040308C" w:rsidRDefault="003031A5" w:rsidP="00B8458D">
      <w:pPr>
        <w:pStyle w:val="NormalWeb"/>
        <w:spacing w:line="360" w:lineRule="auto"/>
        <w:jc w:val="both"/>
        <w:rPr>
          <w:rFonts w:ascii="Arial" w:hAnsi="Arial" w:cs="Arial"/>
        </w:rPr>
      </w:pPr>
    </w:p>
    <w:p w:rsidR="00356CC3" w:rsidRPr="0040308C" w:rsidRDefault="00356CC3" w:rsidP="00660B2D">
      <w:pPr>
        <w:pStyle w:val="NormalWeb"/>
        <w:spacing w:before="0" w:beforeAutospacing="0" w:after="0" w:afterAutospacing="0"/>
        <w:jc w:val="both"/>
        <w:rPr>
          <w:rFonts w:ascii="Arial" w:hAnsi="Arial" w:cs="Arial"/>
        </w:rPr>
      </w:pPr>
    </w:p>
    <w:p w:rsidR="00660B2D" w:rsidRPr="0040308C" w:rsidRDefault="00660B2D" w:rsidP="00660B2D">
      <w:pPr>
        <w:pStyle w:val="NormalWeb"/>
        <w:spacing w:before="0" w:beforeAutospacing="0" w:after="0" w:afterAutospacing="0"/>
        <w:jc w:val="both"/>
        <w:rPr>
          <w:rFonts w:ascii="Arial" w:hAnsi="Arial" w:cs="Arial"/>
        </w:rPr>
      </w:pPr>
    </w:p>
    <w:p w:rsidR="00660B2D" w:rsidRPr="0040308C" w:rsidRDefault="007951D1" w:rsidP="007951D1">
      <w:pPr>
        <w:pStyle w:val="NormalWeb"/>
        <w:spacing w:before="0" w:beforeAutospacing="0" w:after="0" w:afterAutospacing="0"/>
        <w:jc w:val="right"/>
        <w:rPr>
          <w:rFonts w:ascii="Arial" w:hAnsi="Arial" w:cs="Arial"/>
        </w:rPr>
      </w:pPr>
      <w:r w:rsidRPr="0040308C">
        <w:rPr>
          <w:rFonts w:ascii="Arial" w:hAnsi="Arial" w:cs="Arial"/>
        </w:rPr>
        <w:t>Canaria</w:t>
      </w:r>
      <w:r>
        <w:rPr>
          <w:rFonts w:ascii="Arial" w:hAnsi="Arial" w:cs="Arial"/>
        </w:rPr>
        <w:t xml:space="preserve">, </w:t>
      </w:r>
      <w:proofErr w:type="gramStart"/>
      <w:r>
        <w:rPr>
          <w:rFonts w:ascii="Arial" w:hAnsi="Arial" w:cs="Arial"/>
        </w:rPr>
        <w:t>a …</w:t>
      </w:r>
      <w:proofErr w:type="gramEnd"/>
      <w:r>
        <w:rPr>
          <w:rFonts w:ascii="Arial" w:hAnsi="Arial" w:cs="Arial"/>
        </w:rPr>
        <w:t>……… de ………………… de 2019.</w:t>
      </w:r>
    </w:p>
    <w:p w:rsidR="00660B2D" w:rsidRPr="0040308C" w:rsidRDefault="00660B2D" w:rsidP="00660B2D">
      <w:pPr>
        <w:pStyle w:val="NormalWeb"/>
        <w:spacing w:before="0" w:beforeAutospacing="0" w:after="0" w:afterAutospacing="0"/>
        <w:jc w:val="both"/>
        <w:rPr>
          <w:rFonts w:ascii="Arial" w:hAnsi="Arial" w:cs="Arial"/>
        </w:rPr>
      </w:pPr>
    </w:p>
    <w:p w:rsidR="006E7F7F" w:rsidRPr="0040308C" w:rsidRDefault="006E7F7F" w:rsidP="00660B2D">
      <w:pPr>
        <w:pStyle w:val="NormalWeb"/>
        <w:spacing w:before="0" w:beforeAutospacing="0" w:after="0" w:afterAutospacing="0"/>
        <w:jc w:val="both"/>
        <w:rPr>
          <w:rFonts w:ascii="Arial" w:hAnsi="Arial" w:cs="Arial"/>
        </w:rPr>
      </w:pPr>
    </w:p>
    <w:p w:rsidR="00356CC3" w:rsidRPr="0040308C" w:rsidRDefault="00356CC3" w:rsidP="00660B2D">
      <w:pPr>
        <w:pStyle w:val="NormalWeb"/>
        <w:spacing w:before="0" w:beforeAutospacing="0" w:after="0" w:afterAutospacing="0"/>
        <w:jc w:val="both"/>
        <w:rPr>
          <w:rFonts w:ascii="Arial" w:hAnsi="Arial" w:cs="Arial"/>
        </w:rPr>
      </w:pPr>
    </w:p>
    <w:p w:rsidR="003B04F0" w:rsidRPr="0040308C" w:rsidRDefault="003B04F0" w:rsidP="00660B2D">
      <w:pPr>
        <w:spacing w:after="0" w:line="240" w:lineRule="auto"/>
        <w:rPr>
          <w:rFonts w:ascii="Arial" w:hAnsi="Arial" w:cs="Arial"/>
          <w:sz w:val="24"/>
          <w:szCs w:val="24"/>
        </w:rPr>
      </w:pPr>
    </w:p>
    <w:sectPr w:rsidR="003B04F0" w:rsidRPr="0040308C" w:rsidSect="009D189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FCD" w:rsidRDefault="00D64FCD" w:rsidP="00290F47">
      <w:pPr>
        <w:spacing w:after="0" w:line="240" w:lineRule="auto"/>
      </w:pPr>
      <w:r>
        <w:separator/>
      </w:r>
    </w:p>
  </w:endnote>
  <w:endnote w:type="continuationSeparator" w:id="0">
    <w:p w:rsidR="00D64FCD" w:rsidRDefault="00D64FCD" w:rsidP="00290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FCD" w:rsidRDefault="00D64FCD" w:rsidP="00290F47">
      <w:pPr>
        <w:spacing w:after="0" w:line="240" w:lineRule="auto"/>
      </w:pPr>
      <w:r>
        <w:separator/>
      </w:r>
    </w:p>
  </w:footnote>
  <w:footnote w:type="continuationSeparator" w:id="0">
    <w:p w:rsidR="00D64FCD" w:rsidRDefault="00D64FCD" w:rsidP="00290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269"/>
    <w:multiLevelType w:val="hybridMultilevel"/>
    <w:tmpl w:val="63F63E78"/>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nsid w:val="07230CC5"/>
    <w:multiLevelType w:val="multilevel"/>
    <w:tmpl w:val="9898821E"/>
    <w:lvl w:ilvl="0">
      <w:start w:val="1"/>
      <w:numFmt w:val="decimal"/>
      <w:lvlText w:val="%1."/>
      <w:lvlJc w:val="left"/>
      <w:pPr>
        <w:ind w:left="375" w:hanging="375"/>
      </w:pPr>
      <w:rPr>
        <w:rFonts w:ascii="Times New Roman" w:hAnsi="Times New Roman" w:cs="Times New Roman" w:hint="default"/>
        <w:sz w:val="16"/>
      </w:rPr>
    </w:lvl>
    <w:lvl w:ilvl="1">
      <w:start w:val="1"/>
      <w:numFmt w:val="decimal"/>
      <w:lvlText w:val="%1.%2."/>
      <w:lvlJc w:val="left"/>
      <w:pPr>
        <w:ind w:left="732" w:hanging="375"/>
      </w:pPr>
      <w:rPr>
        <w:rFonts w:ascii="Times New Roman" w:hAnsi="Times New Roman" w:cs="Times New Roman" w:hint="default"/>
        <w:sz w:val="16"/>
      </w:rPr>
    </w:lvl>
    <w:lvl w:ilvl="2">
      <w:start w:val="1"/>
      <w:numFmt w:val="decimal"/>
      <w:lvlText w:val="%1.%2.%3."/>
      <w:lvlJc w:val="left"/>
      <w:pPr>
        <w:ind w:left="1434" w:hanging="720"/>
      </w:pPr>
      <w:rPr>
        <w:rFonts w:ascii="Times New Roman" w:hAnsi="Times New Roman" w:cs="Times New Roman" w:hint="default"/>
        <w:sz w:val="16"/>
      </w:rPr>
    </w:lvl>
    <w:lvl w:ilvl="3">
      <w:start w:val="1"/>
      <w:numFmt w:val="decimal"/>
      <w:lvlText w:val="%1.%2.%3.%4."/>
      <w:lvlJc w:val="left"/>
      <w:pPr>
        <w:ind w:left="1791" w:hanging="720"/>
      </w:pPr>
      <w:rPr>
        <w:rFonts w:ascii="Times New Roman" w:hAnsi="Times New Roman" w:cs="Times New Roman" w:hint="default"/>
        <w:sz w:val="16"/>
      </w:rPr>
    </w:lvl>
    <w:lvl w:ilvl="4">
      <w:start w:val="1"/>
      <w:numFmt w:val="decimal"/>
      <w:lvlText w:val="%1.%2.%3.%4.%5."/>
      <w:lvlJc w:val="left"/>
      <w:pPr>
        <w:ind w:left="2508" w:hanging="1080"/>
      </w:pPr>
      <w:rPr>
        <w:rFonts w:ascii="Times New Roman" w:hAnsi="Times New Roman" w:cs="Times New Roman" w:hint="default"/>
        <w:sz w:val="16"/>
      </w:rPr>
    </w:lvl>
    <w:lvl w:ilvl="5">
      <w:start w:val="1"/>
      <w:numFmt w:val="decimal"/>
      <w:lvlText w:val="%1.%2.%3.%4.%5.%6."/>
      <w:lvlJc w:val="left"/>
      <w:pPr>
        <w:ind w:left="2865" w:hanging="1080"/>
      </w:pPr>
      <w:rPr>
        <w:rFonts w:ascii="Times New Roman" w:hAnsi="Times New Roman" w:cs="Times New Roman" w:hint="default"/>
        <w:sz w:val="16"/>
      </w:rPr>
    </w:lvl>
    <w:lvl w:ilvl="6">
      <w:start w:val="1"/>
      <w:numFmt w:val="decimal"/>
      <w:lvlText w:val="%1.%2.%3.%4.%5.%6.%7."/>
      <w:lvlJc w:val="left"/>
      <w:pPr>
        <w:ind w:left="3582" w:hanging="1440"/>
      </w:pPr>
      <w:rPr>
        <w:rFonts w:ascii="Times New Roman" w:hAnsi="Times New Roman" w:cs="Times New Roman" w:hint="default"/>
        <w:sz w:val="16"/>
      </w:rPr>
    </w:lvl>
    <w:lvl w:ilvl="7">
      <w:start w:val="1"/>
      <w:numFmt w:val="decimal"/>
      <w:lvlText w:val="%1.%2.%3.%4.%5.%6.%7.%8."/>
      <w:lvlJc w:val="left"/>
      <w:pPr>
        <w:ind w:left="3939" w:hanging="1440"/>
      </w:pPr>
      <w:rPr>
        <w:rFonts w:ascii="Times New Roman" w:hAnsi="Times New Roman" w:cs="Times New Roman" w:hint="default"/>
        <w:sz w:val="16"/>
      </w:rPr>
    </w:lvl>
    <w:lvl w:ilvl="8">
      <w:start w:val="1"/>
      <w:numFmt w:val="decimal"/>
      <w:lvlText w:val="%1.%2.%3.%4.%5.%6.%7.%8.%9."/>
      <w:lvlJc w:val="left"/>
      <w:pPr>
        <w:ind w:left="4656" w:hanging="1800"/>
      </w:pPr>
      <w:rPr>
        <w:rFonts w:ascii="Times New Roman" w:hAnsi="Times New Roman" w:cs="Times New Roman" w:hint="default"/>
        <w:sz w:val="16"/>
      </w:rPr>
    </w:lvl>
  </w:abstractNum>
  <w:abstractNum w:abstractNumId="2">
    <w:nsid w:val="08832839"/>
    <w:multiLevelType w:val="multilevel"/>
    <w:tmpl w:val="9898821E"/>
    <w:lvl w:ilvl="0">
      <w:start w:val="1"/>
      <w:numFmt w:val="decimal"/>
      <w:lvlText w:val="%1."/>
      <w:lvlJc w:val="left"/>
      <w:pPr>
        <w:ind w:left="375" w:hanging="375"/>
      </w:pPr>
      <w:rPr>
        <w:rFonts w:ascii="Times New Roman" w:hAnsi="Times New Roman" w:cs="Times New Roman" w:hint="default"/>
        <w:sz w:val="16"/>
      </w:rPr>
    </w:lvl>
    <w:lvl w:ilvl="1">
      <w:start w:val="1"/>
      <w:numFmt w:val="decimal"/>
      <w:lvlText w:val="%1.%2."/>
      <w:lvlJc w:val="left"/>
      <w:pPr>
        <w:ind w:left="732" w:hanging="375"/>
      </w:pPr>
      <w:rPr>
        <w:rFonts w:ascii="Times New Roman" w:hAnsi="Times New Roman" w:cs="Times New Roman" w:hint="default"/>
        <w:sz w:val="16"/>
      </w:rPr>
    </w:lvl>
    <w:lvl w:ilvl="2">
      <w:start w:val="1"/>
      <w:numFmt w:val="decimal"/>
      <w:lvlText w:val="%1.%2.%3."/>
      <w:lvlJc w:val="left"/>
      <w:pPr>
        <w:ind w:left="1434" w:hanging="720"/>
      </w:pPr>
      <w:rPr>
        <w:rFonts w:ascii="Times New Roman" w:hAnsi="Times New Roman" w:cs="Times New Roman" w:hint="default"/>
        <w:sz w:val="16"/>
      </w:rPr>
    </w:lvl>
    <w:lvl w:ilvl="3">
      <w:start w:val="1"/>
      <w:numFmt w:val="decimal"/>
      <w:lvlText w:val="%1.%2.%3.%4."/>
      <w:lvlJc w:val="left"/>
      <w:pPr>
        <w:ind w:left="1791" w:hanging="720"/>
      </w:pPr>
      <w:rPr>
        <w:rFonts w:ascii="Times New Roman" w:hAnsi="Times New Roman" w:cs="Times New Roman" w:hint="default"/>
        <w:sz w:val="16"/>
      </w:rPr>
    </w:lvl>
    <w:lvl w:ilvl="4">
      <w:start w:val="1"/>
      <w:numFmt w:val="decimal"/>
      <w:lvlText w:val="%1.%2.%3.%4.%5."/>
      <w:lvlJc w:val="left"/>
      <w:pPr>
        <w:ind w:left="2508" w:hanging="1080"/>
      </w:pPr>
      <w:rPr>
        <w:rFonts w:ascii="Times New Roman" w:hAnsi="Times New Roman" w:cs="Times New Roman" w:hint="default"/>
        <w:sz w:val="16"/>
      </w:rPr>
    </w:lvl>
    <w:lvl w:ilvl="5">
      <w:start w:val="1"/>
      <w:numFmt w:val="decimal"/>
      <w:lvlText w:val="%1.%2.%3.%4.%5.%6."/>
      <w:lvlJc w:val="left"/>
      <w:pPr>
        <w:ind w:left="2865" w:hanging="1080"/>
      </w:pPr>
      <w:rPr>
        <w:rFonts w:ascii="Times New Roman" w:hAnsi="Times New Roman" w:cs="Times New Roman" w:hint="default"/>
        <w:sz w:val="16"/>
      </w:rPr>
    </w:lvl>
    <w:lvl w:ilvl="6">
      <w:start w:val="1"/>
      <w:numFmt w:val="decimal"/>
      <w:lvlText w:val="%1.%2.%3.%4.%5.%6.%7."/>
      <w:lvlJc w:val="left"/>
      <w:pPr>
        <w:ind w:left="3582" w:hanging="1440"/>
      </w:pPr>
      <w:rPr>
        <w:rFonts w:ascii="Times New Roman" w:hAnsi="Times New Roman" w:cs="Times New Roman" w:hint="default"/>
        <w:sz w:val="16"/>
      </w:rPr>
    </w:lvl>
    <w:lvl w:ilvl="7">
      <w:start w:val="1"/>
      <w:numFmt w:val="decimal"/>
      <w:lvlText w:val="%1.%2.%3.%4.%5.%6.%7.%8."/>
      <w:lvlJc w:val="left"/>
      <w:pPr>
        <w:ind w:left="3939" w:hanging="1440"/>
      </w:pPr>
      <w:rPr>
        <w:rFonts w:ascii="Times New Roman" w:hAnsi="Times New Roman" w:cs="Times New Roman" w:hint="default"/>
        <w:sz w:val="16"/>
      </w:rPr>
    </w:lvl>
    <w:lvl w:ilvl="8">
      <w:start w:val="1"/>
      <w:numFmt w:val="decimal"/>
      <w:lvlText w:val="%1.%2.%3.%4.%5.%6.%7.%8.%9."/>
      <w:lvlJc w:val="left"/>
      <w:pPr>
        <w:ind w:left="4656" w:hanging="1800"/>
      </w:pPr>
      <w:rPr>
        <w:rFonts w:ascii="Times New Roman" w:hAnsi="Times New Roman" w:cs="Times New Roman" w:hint="default"/>
        <w:sz w:val="16"/>
      </w:rPr>
    </w:lvl>
  </w:abstractNum>
  <w:abstractNum w:abstractNumId="3">
    <w:nsid w:val="20C67E4A"/>
    <w:multiLevelType w:val="hybridMultilevel"/>
    <w:tmpl w:val="4E429E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5D0894"/>
    <w:multiLevelType w:val="hybridMultilevel"/>
    <w:tmpl w:val="36EEAB2C"/>
    <w:lvl w:ilvl="0" w:tplc="616CE0AA">
      <w:start w:val="1"/>
      <w:numFmt w:val="upperRoman"/>
      <w:lvlText w:val="%1."/>
      <w:lvlJc w:val="righ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A054A5"/>
    <w:multiLevelType w:val="hybridMultilevel"/>
    <w:tmpl w:val="054A335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58B60992"/>
    <w:multiLevelType w:val="hybridMultilevel"/>
    <w:tmpl w:val="AC5CB67C"/>
    <w:lvl w:ilvl="0" w:tplc="616CE0AA">
      <w:start w:val="1"/>
      <w:numFmt w:val="upperRoman"/>
      <w:lvlText w:val="%1."/>
      <w:lvlJc w:val="righ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A4F6202"/>
    <w:multiLevelType w:val="hybridMultilevel"/>
    <w:tmpl w:val="535AF9C6"/>
    <w:lvl w:ilvl="0" w:tplc="BCF0FB6E">
      <w:start w:val="1"/>
      <w:numFmt w:val="decimal"/>
      <w:lvlText w:val="%1)"/>
      <w:lvlJc w:val="left"/>
      <w:pPr>
        <w:ind w:left="720" w:hanging="360"/>
      </w:pPr>
      <w:rPr>
        <w:sz w:val="22"/>
        <w:szCs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3167CCD"/>
    <w:multiLevelType w:val="hybridMultilevel"/>
    <w:tmpl w:val="556A32A2"/>
    <w:lvl w:ilvl="0" w:tplc="B8AC3B26">
      <w:numFmt w:val="bullet"/>
      <w:lvlText w:val="-"/>
      <w:lvlJc w:val="left"/>
      <w:pPr>
        <w:ind w:left="717" w:hanging="360"/>
      </w:pPr>
      <w:rPr>
        <w:rFonts w:ascii="Arial Narrow" w:eastAsia="Times New Roman" w:hAnsi="Arial Narrow"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9">
    <w:nsid w:val="66657CD5"/>
    <w:multiLevelType w:val="hybridMultilevel"/>
    <w:tmpl w:val="84588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80E2DD2"/>
    <w:multiLevelType w:val="hybridMultilevel"/>
    <w:tmpl w:val="5DB6A778"/>
    <w:lvl w:ilvl="0" w:tplc="B94044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5E4549"/>
    <w:multiLevelType w:val="hybridMultilevel"/>
    <w:tmpl w:val="76DE97E0"/>
    <w:lvl w:ilvl="0" w:tplc="B8AC3B26">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299218F"/>
    <w:multiLevelType w:val="hybridMultilevel"/>
    <w:tmpl w:val="65CA89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7490058D"/>
    <w:multiLevelType w:val="hybridMultilevel"/>
    <w:tmpl w:val="2AA2D518"/>
    <w:lvl w:ilvl="0" w:tplc="B8AC3B26">
      <w:numFmt w:val="bullet"/>
      <w:lvlText w:val="-"/>
      <w:lvlJc w:val="left"/>
      <w:pPr>
        <w:ind w:left="720" w:hanging="360"/>
      </w:pPr>
      <w:rPr>
        <w:rFonts w:ascii="Arial Narrow" w:eastAsia="Times New Roman" w:hAnsi="Arial Narrow" w:cs="Times New Roman"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D5386F"/>
    <w:multiLevelType w:val="hybridMultilevel"/>
    <w:tmpl w:val="83B8A28A"/>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num w:numId="1">
    <w:abstractNumId w:val="7"/>
  </w:num>
  <w:num w:numId="2">
    <w:abstractNumId w:val="6"/>
  </w:num>
  <w:num w:numId="3">
    <w:abstractNumId w:val="10"/>
  </w:num>
  <w:num w:numId="4">
    <w:abstractNumId w:val="3"/>
  </w:num>
  <w:num w:numId="5">
    <w:abstractNumId w:val="12"/>
  </w:num>
  <w:num w:numId="6">
    <w:abstractNumId w:val="0"/>
  </w:num>
  <w:num w:numId="7">
    <w:abstractNumId w:val="2"/>
  </w:num>
  <w:num w:numId="8">
    <w:abstractNumId w:val="9"/>
  </w:num>
  <w:num w:numId="9">
    <w:abstractNumId w:val="5"/>
  </w:num>
  <w:num w:numId="10">
    <w:abstractNumId w:val="1"/>
  </w:num>
  <w:num w:numId="11">
    <w:abstractNumId w:val="14"/>
  </w:num>
  <w:num w:numId="12">
    <w:abstractNumId w:val="13"/>
  </w:num>
  <w:num w:numId="13">
    <w:abstractNumId w:val="8"/>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64BD"/>
    <w:rsid w:val="000524FD"/>
    <w:rsid w:val="000949CE"/>
    <w:rsid w:val="000A3489"/>
    <w:rsid w:val="000A3CBF"/>
    <w:rsid w:val="000B64BD"/>
    <w:rsid w:val="000D5ABD"/>
    <w:rsid w:val="00112B4A"/>
    <w:rsid w:val="001A489C"/>
    <w:rsid w:val="001B64BD"/>
    <w:rsid w:val="0022307E"/>
    <w:rsid w:val="00241558"/>
    <w:rsid w:val="002656A0"/>
    <w:rsid w:val="00290F47"/>
    <w:rsid w:val="002D2632"/>
    <w:rsid w:val="002E1E79"/>
    <w:rsid w:val="002F17F1"/>
    <w:rsid w:val="003031A5"/>
    <w:rsid w:val="0032567B"/>
    <w:rsid w:val="00356CC3"/>
    <w:rsid w:val="00396D87"/>
    <w:rsid w:val="00396E42"/>
    <w:rsid w:val="003B04F0"/>
    <w:rsid w:val="004011CA"/>
    <w:rsid w:val="0040308C"/>
    <w:rsid w:val="004317EE"/>
    <w:rsid w:val="00436F21"/>
    <w:rsid w:val="0045155F"/>
    <w:rsid w:val="00493F0D"/>
    <w:rsid w:val="004E7CAC"/>
    <w:rsid w:val="004F2ED8"/>
    <w:rsid w:val="004F6854"/>
    <w:rsid w:val="00545916"/>
    <w:rsid w:val="00565EEE"/>
    <w:rsid w:val="005A3C34"/>
    <w:rsid w:val="005A46A1"/>
    <w:rsid w:val="005D5FBA"/>
    <w:rsid w:val="005E3324"/>
    <w:rsid w:val="00616403"/>
    <w:rsid w:val="006207DD"/>
    <w:rsid w:val="006368C6"/>
    <w:rsid w:val="00660B2D"/>
    <w:rsid w:val="00686733"/>
    <w:rsid w:val="006C673C"/>
    <w:rsid w:val="006E756F"/>
    <w:rsid w:val="006E7F7F"/>
    <w:rsid w:val="00717C52"/>
    <w:rsid w:val="007222D3"/>
    <w:rsid w:val="00724004"/>
    <w:rsid w:val="0079478C"/>
    <w:rsid w:val="007951D1"/>
    <w:rsid w:val="007B44D7"/>
    <w:rsid w:val="007D4848"/>
    <w:rsid w:val="007F11DD"/>
    <w:rsid w:val="007F51C0"/>
    <w:rsid w:val="00834138"/>
    <w:rsid w:val="008D233C"/>
    <w:rsid w:val="008D709E"/>
    <w:rsid w:val="00911639"/>
    <w:rsid w:val="00932942"/>
    <w:rsid w:val="00953E04"/>
    <w:rsid w:val="00977A90"/>
    <w:rsid w:val="009961CB"/>
    <w:rsid w:val="009B3665"/>
    <w:rsid w:val="009D0F2A"/>
    <w:rsid w:val="009D189E"/>
    <w:rsid w:val="009D31D5"/>
    <w:rsid w:val="009E75D7"/>
    <w:rsid w:val="00A00028"/>
    <w:rsid w:val="00A64E2B"/>
    <w:rsid w:val="00AF0E76"/>
    <w:rsid w:val="00B13F5C"/>
    <w:rsid w:val="00B20C35"/>
    <w:rsid w:val="00B37BEC"/>
    <w:rsid w:val="00B7232D"/>
    <w:rsid w:val="00B8458D"/>
    <w:rsid w:val="00B84D30"/>
    <w:rsid w:val="00B93106"/>
    <w:rsid w:val="00B9345A"/>
    <w:rsid w:val="00BA379D"/>
    <w:rsid w:val="00C44B74"/>
    <w:rsid w:val="00C45582"/>
    <w:rsid w:val="00C96C1E"/>
    <w:rsid w:val="00CB1111"/>
    <w:rsid w:val="00D52BB3"/>
    <w:rsid w:val="00D64FCD"/>
    <w:rsid w:val="00DE497C"/>
    <w:rsid w:val="00E42C5D"/>
    <w:rsid w:val="00EA2C8F"/>
    <w:rsid w:val="00EA3F76"/>
    <w:rsid w:val="00EB10BF"/>
    <w:rsid w:val="00EC1E42"/>
    <w:rsid w:val="00F1755B"/>
    <w:rsid w:val="00F32248"/>
    <w:rsid w:val="00F56A15"/>
    <w:rsid w:val="00FC2AEE"/>
    <w:rsid w:val="00FC4B4E"/>
    <w:rsid w:val="00FE679B"/>
    <w:rsid w:val="00FF4CAD"/>
    <w:rsid w:val="00FF6D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9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A3489"/>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EB10BF"/>
    <w:pPr>
      <w:ind w:left="720"/>
      <w:contextualSpacing/>
    </w:pPr>
  </w:style>
  <w:style w:type="paragraph" w:styleId="Encabezado">
    <w:name w:val="header"/>
    <w:basedOn w:val="Normal"/>
    <w:link w:val="EncabezadoCar"/>
    <w:uiPriority w:val="99"/>
    <w:semiHidden/>
    <w:unhideWhenUsed/>
    <w:rsid w:val="00290F47"/>
    <w:pPr>
      <w:tabs>
        <w:tab w:val="center" w:pos="4252"/>
        <w:tab w:val="right" w:pos="8504"/>
      </w:tabs>
    </w:pPr>
  </w:style>
  <w:style w:type="character" w:customStyle="1" w:styleId="EncabezadoCar">
    <w:name w:val="Encabezado Car"/>
    <w:link w:val="Encabezado"/>
    <w:uiPriority w:val="99"/>
    <w:semiHidden/>
    <w:rsid w:val="00290F47"/>
    <w:rPr>
      <w:sz w:val="22"/>
      <w:szCs w:val="22"/>
      <w:lang w:eastAsia="en-US"/>
    </w:rPr>
  </w:style>
  <w:style w:type="paragraph" w:styleId="Piedepgina">
    <w:name w:val="footer"/>
    <w:basedOn w:val="Normal"/>
    <w:link w:val="PiedepginaCar"/>
    <w:uiPriority w:val="99"/>
    <w:semiHidden/>
    <w:unhideWhenUsed/>
    <w:rsid w:val="00290F47"/>
    <w:pPr>
      <w:tabs>
        <w:tab w:val="center" w:pos="4252"/>
        <w:tab w:val="right" w:pos="8504"/>
      </w:tabs>
    </w:pPr>
  </w:style>
  <w:style w:type="character" w:customStyle="1" w:styleId="PiedepginaCar">
    <w:name w:val="Pie de página Car"/>
    <w:link w:val="Piedepgina"/>
    <w:uiPriority w:val="99"/>
    <w:semiHidden/>
    <w:rsid w:val="00290F47"/>
    <w:rPr>
      <w:sz w:val="22"/>
      <w:szCs w:val="22"/>
      <w:lang w:eastAsia="en-US"/>
    </w:rPr>
  </w:style>
  <w:style w:type="character" w:styleId="Hipervnculo">
    <w:name w:val="Hyperlink"/>
    <w:uiPriority w:val="99"/>
    <w:unhideWhenUsed/>
    <w:rsid w:val="009B3665"/>
    <w:rPr>
      <w:color w:val="0563C1"/>
      <w:u w:val="single"/>
    </w:rPr>
  </w:style>
  <w:style w:type="table" w:styleId="Tablaconcuadrcula">
    <w:name w:val="Table Grid"/>
    <w:basedOn w:val="Tablanormal"/>
    <w:uiPriority w:val="59"/>
    <w:rsid w:val="00CB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3190308">
      <w:bodyDiv w:val="1"/>
      <w:marLeft w:val="0"/>
      <w:marRight w:val="0"/>
      <w:marTop w:val="0"/>
      <w:marBottom w:val="0"/>
      <w:divBdr>
        <w:top w:val="none" w:sz="0" w:space="0" w:color="auto"/>
        <w:left w:val="none" w:sz="0" w:space="0" w:color="auto"/>
        <w:bottom w:val="none" w:sz="0" w:space="0" w:color="auto"/>
        <w:right w:val="none" w:sz="0" w:space="0" w:color="auto"/>
      </w:divBdr>
    </w:div>
    <w:div w:id="1300762338">
      <w:bodyDiv w:val="1"/>
      <w:marLeft w:val="0"/>
      <w:marRight w:val="0"/>
      <w:marTop w:val="0"/>
      <w:marBottom w:val="0"/>
      <w:divBdr>
        <w:top w:val="none" w:sz="0" w:space="0" w:color="auto"/>
        <w:left w:val="none" w:sz="0" w:space="0" w:color="auto"/>
        <w:bottom w:val="none" w:sz="0" w:space="0" w:color="auto"/>
        <w:right w:val="none" w:sz="0" w:space="0" w:color="auto"/>
      </w:divBdr>
    </w:div>
    <w:div w:id="1801339370">
      <w:bodyDiv w:val="1"/>
      <w:marLeft w:val="0"/>
      <w:marRight w:val="0"/>
      <w:marTop w:val="0"/>
      <w:marBottom w:val="0"/>
      <w:divBdr>
        <w:top w:val="none" w:sz="0" w:space="0" w:color="auto"/>
        <w:left w:val="none" w:sz="0" w:space="0" w:color="auto"/>
        <w:bottom w:val="none" w:sz="0" w:space="0" w:color="auto"/>
        <w:right w:val="none" w:sz="0" w:space="0" w:color="auto"/>
      </w:divBdr>
    </w:div>
    <w:div w:id="19841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1024</Words>
  <Characters>5634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INSUCAN</dc:creator>
  <cp:lastModifiedBy>INSUCAN</cp:lastModifiedBy>
  <cp:revision>6</cp:revision>
  <dcterms:created xsi:type="dcterms:W3CDTF">2019-08-16T14:38:00Z</dcterms:created>
  <dcterms:modified xsi:type="dcterms:W3CDTF">2019-08-16T14:48:00Z</dcterms:modified>
</cp:coreProperties>
</file>