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A6" w:rsidRPr="00405823" w:rsidRDefault="00112CA6" w:rsidP="00112CA6">
      <w:pPr>
        <w:rPr>
          <w:rFonts w:ascii="Calibri" w:hAnsi="Calibri" w:cs="Calibri"/>
          <w:b/>
          <w:sz w:val="18"/>
          <w:szCs w:val="18"/>
        </w:rPr>
      </w:pPr>
      <w:r w:rsidRPr="00405823">
        <w:rPr>
          <w:rFonts w:ascii="Calibri" w:hAnsi="Calibri" w:cs="Calibri"/>
          <w:sz w:val="18"/>
          <w:szCs w:val="18"/>
        </w:rPr>
        <w:t xml:space="preserve">Interesada: </w:t>
      </w:r>
      <w:r w:rsidR="00EF3216" w:rsidRPr="00EF3216">
        <w:rPr>
          <w:rFonts w:ascii="Calibri" w:hAnsi="Calibri" w:cs="Calibri"/>
          <w:b/>
          <w:sz w:val="18"/>
          <w:szCs w:val="18"/>
          <w:highlight w:val="yellow"/>
        </w:rPr>
        <w:t>………………………………………………….…………………</w:t>
      </w:r>
    </w:p>
    <w:p w:rsidR="00112CA6" w:rsidRPr="00405823" w:rsidRDefault="00112CA6" w:rsidP="00112CA6">
      <w:pPr>
        <w:rPr>
          <w:rFonts w:ascii="Calibri" w:hAnsi="Calibri" w:cs="Calibri"/>
          <w:b/>
          <w:sz w:val="18"/>
          <w:szCs w:val="18"/>
        </w:rPr>
      </w:pPr>
    </w:p>
    <w:p w:rsidR="00112CA6" w:rsidRPr="00405823" w:rsidRDefault="00112CA6" w:rsidP="00112CA6">
      <w:pPr>
        <w:ind w:left="1985" w:right="3542" w:hanging="1985"/>
        <w:jc w:val="both"/>
        <w:rPr>
          <w:rFonts w:ascii="Calibri" w:hAnsi="Calibri" w:cs="Calibri"/>
          <w:b/>
          <w:sz w:val="18"/>
          <w:szCs w:val="18"/>
        </w:rPr>
      </w:pPr>
      <w:r w:rsidRPr="00405823">
        <w:rPr>
          <w:rFonts w:ascii="Calibri" w:hAnsi="Calibri" w:cs="Calibri"/>
          <w:sz w:val="18"/>
          <w:szCs w:val="18"/>
        </w:rPr>
        <w:t>Administración demandada:</w:t>
      </w:r>
      <w:r w:rsidRPr="00405823">
        <w:rPr>
          <w:rFonts w:ascii="Calibri" w:hAnsi="Calibri" w:cs="Calibri"/>
          <w:b/>
          <w:sz w:val="18"/>
          <w:szCs w:val="18"/>
        </w:rPr>
        <w:t xml:space="preserve"> Consejería de Educación y Universidades del Gobierno de Canarias </w:t>
      </w:r>
    </w:p>
    <w:p w:rsidR="00112CA6" w:rsidRPr="00405823" w:rsidRDefault="00112CA6" w:rsidP="00112CA6">
      <w:pPr>
        <w:ind w:left="709" w:right="3542" w:hanging="709"/>
        <w:jc w:val="both"/>
        <w:rPr>
          <w:rFonts w:ascii="Calibri" w:hAnsi="Calibri" w:cs="Calibri"/>
          <w:sz w:val="18"/>
          <w:szCs w:val="18"/>
        </w:rPr>
      </w:pPr>
    </w:p>
    <w:p w:rsidR="00112CA6" w:rsidRPr="00405823" w:rsidRDefault="00112CA6" w:rsidP="00112CA6">
      <w:pPr>
        <w:ind w:left="709" w:right="3542" w:hanging="709"/>
        <w:jc w:val="both"/>
        <w:rPr>
          <w:rFonts w:ascii="Calibri" w:hAnsi="Calibri" w:cs="Calibri"/>
          <w:b/>
          <w:sz w:val="18"/>
          <w:szCs w:val="18"/>
        </w:rPr>
      </w:pPr>
      <w:r w:rsidRPr="00405823">
        <w:rPr>
          <w:rFonts w:ascii="Calibri" w:hAnsi="Calibri" w:cs="Calibri"/>
          <w:sz w:val="18"/>
          <w:szCs w:val="18"/>
        </w:rPr>
        <w:t xml:space="preserve">Asunto: </w:t>
      </w:r>
      <w:r w:rsidR="00405823">
        <w:rPr>
          <w:rFonts w:ascii="Calibri" w:hAnsi="Calibri" w:cs="Calibri"/>
          <w:b/>
          <w:sz w:val="18"/>
          <w:szCs w:val="18"/>
        </w:rPr>
        <w:t>Reclamación por responsabilidad patrimonial a la Consejería de Educación y Universidades del Gobierno de Canarias al impedir la toma de posesión del interesado 1 de septiembre de 2018</w:t>
      </w:r>
    </w:p>
    <w:p w:rsidR="00112CA6" w:rsidRPr="00405823" w:rsidRDefault="00112CA6" w:rsidP="00112CA6">
      <w:pPr>
        <w:jc w:val="center"/>
        <w:rPr>
          <w:rFonts w:ascii="Calibri" w:hAnsi="Calibri" w:cs="Calibri"/>
          <w:b/>
          <w:sz w:val="18"/>
          <w:szCs w:val="18"/>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sz w:val="30"/>
          <w:szCs w:val="30"/>
        </w:rPr>
      </w:pPr>
      <w:r w:rsidRPr="00405823">
        <w:rPr>
          <w:rFonts w:ascii="Calibri" w:hAnsi="Calibri" w:cs="Calibri"/>
          <w:b/>
          <w:sz w:val="30"/>
          <w:szCs w:val="30"/>
        </w:rPr>
        <w:t>AL DIRECTOR GENERAL DE PERSONAL DE LA CONSEJERÍA DE EDUCACIÓN Y UNIVERSIDADES DEL GOBIERNO DE CANARIAS</w:t>
      </w:r>
    </w:p>
    <w:p w:rsidR="00112CA6" w:rsidRPr="00405823" w:rsidRDefault="00112CA6" w:rsidP="00112CA6">
      <w:pPr>
        <w:jc w:val="center"/>
        <w:rPr>
          <w:rFonts w:ascii="Calibri" w:hAnsi="Calibri" w:cs="Calibri"/>
          <w:b/>
          <w:sz w:val="30"/>
          <w:szCs w:val="30"/>
        </w:rPr>
      </w:pPr>
    </w:p>
    <w:p w:rsidR="00112CA6" w:rsidRPr="00405823" w:rsidRDefault="00112CA6" w:rsidP="00405823">
      <w:pPr>
        <w:spacing w:line="276" w:lineRule="auto"/>
        <w:jc w:val="center"/>
        <w:rPr>
          <w:rFonts w:ascii="Calibri" w:hAnsi="Calibri" w:cs="Calibri"/>
          <w:b/>
        </w:rPr>
      </w:pPr>
    </w:p>
    <w:p w:rsidR="00112CA6" w:rsidRPr="00405823" w:rsidRDefault="00112CA6" w:rsidP="00405823">
      <w:pPr>
        <w:spacing w:line="276" w:lineRule="auto"/>
        <w:jc w:val="both"/>
        <w:rPr>
          <w:rFonts w:ascii="Calibri" w:hAnsi="Calibri" w:cs="Calibri"/>
          <w:b/>
        </w:rPr>
      </w:pPr>
    </w:p>
    <w:p w:rsidR="00FC00BB" w:rsidRPr="009E6FF3" w:rsidRDefault="00EF3216" w:rsidP="003E5180">
      <w:pPr>
        <w:spacing w:line="276" w:lineRule="auto"/>
        <w:ind w:firstLine="708"/>
        <w:jc w:val="both"/>
        <w:rPr>
          <w:rFonts w:ascii="Calibri" w:hAnsi="Calibri" w:cs="Calibri"/>
        </w:rPr>
      </w:pPr>
      <w:r w:rsidRPr="00EF3216">
        <w:rPr>
          <w:rFonts w:ascii="Calibri" w:hAnsi="Calibri" w:cs="Calibri"/>
          <w:b/>
          <w:sz w:val="18"/>
          <w:szCs w:val="18"/>
          <w:highlight w:val="yellow"/>
        </w:rPr>
        <w:t>………………………………………………….…………………</w:t>
      </w:r>
      <w:r w:rsidR="00FC00BB" w:rsidRPr="00EF3216">
        <w:rPr>
          <w:rFonts w:ascii="Calibri" w:hAnsi="Calibri" w:cs="Calibri"/>
          <w:highlight w:val="yellow"/>
        </w:rPr>
        <w:t>,</w:t>
      </w:r>
      <w:r w:rsidR="00FC00BB" w:rsidRPr="009E6FF3">
        <w:rPr>
          <w:rFonts w:ascii="Calibri" w:hAnsi="Calibri" w:cs="Calibri"/>
        </w:rPr>
        <w:t xml:space="preserve"> </w:t>
      </w:r>
      <w:r w:rsidR="00FC00BB" w:rsidRPr="00405823">
        <w:rPr>
          <w:rFonts w:ascii="Calibri" w:hAnsi="Calibri" w:cs="Calibri"/>
        </w:rPr>
        <w:t xml:space="preserve">mayor de edad, titular del Documento Nacional de Identidad núm. </w:t>
      </w:r>
      <w:r w:rsidRPr="00EF3216">
        <w:rPr>
          <w:rFonts w:ascii="Calibri" w:hAnsi="Calibri" w:cs="Calibri"/>
          <w:highlight w:val="yellow"/>
        </w:rPr>
        <w:t>……………………………….</w:t>
      </w:r>
      <w:r w:rsidR="00FC00BB" w:rsidRPr="00EF3216">
        <w:rPr>
          <w:rFonts w:ascii="Calibri" w:hAnsi="Calibri" w:cs="Calibri"/>
          <w:highlight w:val="yellow"/>
        </w:rPr>
        <w:t>,</w:t>
      </w:r>
      <w:r w:rsidR="00FC00BB" w:rsidRPr="00405823">
        <w:rPr>
          <w:rFonts w:ascii="Calibri" w:hAnsi="Calibri" w:cs="Calibri"/>
        </w:rPr>
        <w:t xml:space="preserve"> empleado público, funcionario </w:t>
      </w:r>
      <w:r w:rsidR="00FC00BB" w:rsidRPr="003E5180">
        <w:rPr>
          <w:rFonts w:ascii="Calibri" w:hAnsi="Calibri" w:cs="Calibri"/>
          <w:highlight w:val="yellow"/>
        </w:rPr>
        <w:t>interino</w:t>
      </w:r>
      <w:r w:rsidR="00FC00BB" w:rsidRPr="00405823">
        <w:rPr>
          <w:rFonts w:ascii="Calibri" w:hAnsi="Calibri" w:cs="Calibri"/>
        </w:rPr>
        <w:t xml:space="preserve"> de larga duración, docente no universitario perteneciente al cuerpo de </w:t>
      </w:r>
      <w:r w:rsidR="0072143A">
        <w:rPr>
          <w:rFonts w:ascii="Calibri" w:hAnsi="Calibri" w:cs="Calibri"/>
        </w:rPr>
        <w:t>Maestros</w:t>
      </w:r>
      <w:r w:rsidR="00FC00BB" w:rsidRPr="00405823">
        <w:rPr>
          <w:rFonts w:ascii="Calibri" w:hAnsi="Calibri" w:cs="Calibri"/>
        </w:rPr>
        <w:t xml:space="preserve"> con destino </w:t>
      </w:r>
      <w:r w:rsidR="006063C6">
        <w:rPr>
          <w:rFonts w:ascii="Calibri" w:hAnsi="Calibri" w:cs="Calibri"/>
        </w:rPr>
        <w:t xml:space="preserve">en el curso 2018/2019 </w:t>
      </w:r>
      <w:r w:rsidR="00FC00BB" w:rsidRPr="00405823">
        <w:rPr>
          <w:rFonts w:ascii="Calibri" w:hAnsi="Calibri" w:cs="Calibri"/>
        </w:rPr>
        <w:t xml:space="preserve">en el </w:t>
      </w:r>
      <w:r w:rsidR="003E5180">
        <w:rPr>
          <w:rFonts w:ascii="Calibri" w:hAnsi="Calibri" w:cs="Calibri"/>
        </w:rPr>
        <w:t xml:space="preserve">centro </w:t>
      </w:r>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6063C6">
        <w:rPr>
          <w:rFonts w:ascii="Calibri" w:hAnsi="Calibri" w:cs="Calibri"/>
        </w:rPr>
        <w:t xml:space="preserve"> por la </w:t>
      </w:r>
      <w:proofErr w:type="gramStart"/>
      <w:r w:rsidR="006063C6">
        <w:rPr>
          <w:rFonts w:ascii="Calibri" w:hAnsi="Calibri" w:cs="Calibri"/>
        </w:rPr>
        <w:t xml:space="preserve">especialidad </w:t>
      </w:r>
      <w:r>
        <w:rPr>
          <w:rFonts w:ascii="Calibri" w:hAnsi="Calibri" w:cs="Calibri"/>
        </w:rPr>
        <w:t>…</w:t>
      </w:r>
      <w:proofErr w:type="gramEnd"/>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FC00BB" w:rsidRPr="00405823">
        <w:rPr>
          <w:rFonts w:ascii="Calibri" w:hAnsi="Calibri" w:cs="Calibri"/>
        </w:rPr>
        <w:t>, fijando como domicilio a efectos de notifi</w:t>
      </w:r>
      <w:r w:rsidR="000C24AF" w:rsidRPr="00405823">
        <w:rPr>
          <w:rFonts w:ascii="Calibri" w:hAnsi="Calibri" w:cs="Calibri"/>
        </w:rPr>
        <w:t xml:space="preserve">caciones y demás comunicaciones Calle </w:t>
      </w:r>
      <w:r w:rsidRPr="00EF3216">
        <w:rPr>
          <w:rFonts w:ascii="Calibri" w:hAnsi="Calibri" w:cs="Calibri"/>
          <w:highlight w:val="yellow"/>
        </w:rPr>
        <w:t>…………………………………………… ………….………………………………………………………………….</w:t>
      </w:r>
      <w:r w:rsidR="00FC00BB" w:rsidRPr="00EF3216">
        <w:rPr>
          <w:rFonts w:ascii="Calibri" w:hAnsi="Calibri" w:cs="Calibri"/>
          <w:highlight w:val="yellow"/>
        </w:rPr>
        <w:t>,</w:t>
      </w:r>
      <w:r w:rsidR="00FC00BB" w:rsidRPr="00405823">
        <w:rPr>
          <w:rFonts w:ascii="Calibri" w:hAnsi="Calibri" w:cs="Calibri"/>
        </w:rPr>
        <w:t xml:space="preserve"> comparece respetuosamente y como mejor proceda en Derecho, </w:t>
      </w:r>
      <w:r w:rsidR="00FC00BB" w:rsidRPr="00FF059A">
        <w:rPr>
          <w:rFonts w:ascii="Calibri" w:hAnsi="Calibri" w:cs="Calibri"/>
          <w:b/>
        </w:rPr>
        <w:t>DICE</w:t>
      </w:r>
      <w:r w:rsidR="00FC00BB" w:rsidRPr="009E6FF3">
        <w:rPr>
          <w:rFonts w:ascii="Calibri" w:hAnsi="Calibri" w:cs="Calibri"/>
        </w:rPr>
        <w:t>:</w:t>
      </w:r>
    </w:p>
    <w:p w:rsidR="00FC00BB" w:rsidRPr="00405823" w:rsidRDefault="00FC00BB" w:rsidP="00405823">
      <w:pPr>
        <w:spacing w:line="276" w:lineRule="auto"/>
        <w:rPr>
          <w:rFonts w:ascii="Calibri" w:hAnsi="Calibri" w:cs="Calibri"/>
        </w:rPr>
      </w:pPr>
    </w:p>
    <w:p w:rsidR="000C24AF" w:rsidRPr="00405823" w:rsidRDefault="00FF059A" w:rsidP="00405823">
      <w:pPr>
        <w:spacing w:line="276" w:lineRule="auto"/>
        <w:jc w:val="both"/>
        <w:rPr>
          <w:rFonts w:ascii="Calibri" w:hAnsi="Calibri" w:cs="Calibri"/>
        </w:rPr>
      </w:pPr>
      <w:r w:rsidRPr="00405823">
        <w:rPr>
          <w:rFonts w:ascii="Calibri" w:hAnsi="Calibri" w:cs="Calibri"/>
        </w:rPr>
        <w:t>Que,</w:t>
      </w:r>
      <w:r w:rsidR="000C24AF" w:rsidRPr="00405823">
        <w:rPr>
          <w:rFonts w:ascii="Calibri" w:hAnsi="Calibri" w:cs="Calibri"/>
        </w:rPr>
        <w:t xml:space="preserve"> por medio del presente escrito, en el ejercicio de sus derechos individuales y al amparo de los artículos 32 y siguiente de la Ley 40/2015, de 1 de octubre, de régimen jurídico del sector público (B.O.E. núm. 236, de 2 de octubre), viene a formular </w:t>
      </w: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jc w:val="center"/>
        <w:rPr>
          <w:rFonts w:ascii="Calibri" w:hAnsi="Calibri" w:cs="Calibri"/>
          <w:sz w:val="30"/>
          <w:szCs w:val="30"/>
        </w:rPr>
      </w:pPr>
      <w:r w:rsidRPr="00405823">
        <w:rPr>
          <w:rFonts w:ascii="Calibri" w:hAnsi="Calibri" w:cs="Calibri"/>
          <w:sz w:val="30"/>
          <w:szCs w:val="30"/>
        </w:rPr>
        <w:t>RECLAMACIÓN POR RESPONSABILIDAD PATRIMONIAL</w:t>
      </w:r>
    </w:p>
    <w:p w:rsidR="000C24AF" w:rsidRPr="00405823" w:rsidRDefault="000C24AF" w:rsidP="00405823">
      <w:pPr>
        <w:spacing w:line="276" w:lineRule="auto"/>
        <w:rPr>
          <w:rFonts w:ascii="Calibri" w:hAnsi="Calibri" w:cs="Calibri"/>
          <w:sz w:val="30"/>
          <w:szCs w:val="30"/>
        </w:rPr>
      </w:pPr>
    </w:p>
    <w:p w:rsidR="000C24AF" w:rsidRPr="00405823" w:rsidRDefault="000C24AF" w:rsidP="00405823">
      <w:pPr>
        <w:spacing w:line="276" w:lineRule="auto"/>
        <w:rPr>
          <w:rFonts w:ascii="Calibri" w:hAnsi="Calibri" w:cs="Calibri"/>
        </w:rPr>
      </w:pPr>
    </w:p>
    <w:p w:rsidR="00EF3216" w:rsidRDefault="000C24AF" w:rsidP="00405823">
      <w:pPr>
        <w:spacing w:line="276" w:lineRule="auto"/>
        <w:jc w:val="both"/>
        <w:rPr>
          <w:rFonts w:ascii="Calibri" w:hAnsi="Calibri" w:cs="Calibri"/>
        </w:rPr>
      </w:pPr>
      <w:proofErr w:type="gramStart"/>
      <w:r w:rsidRPr="00405823">
        <w:rPr>
          <w:rFonts w:ascii="Calibri" w:hAnsi="Calibri" w:cs="Calibri"/>
        </w:rPr>
        <w:t>de</w:t>
      </w:r>
      <w:proofErr w:type="gramEnd"/>
      <w:r w:rsidRPr="00405823">
        <w:rPr>
          <w:rFonts w:ascii="Calibri" w:hAnsi="Calibri" w:cs="Calibri"/>
        </w:rPr>
        <w:t xml:space="preserve"> la administración educativa canaria a la que me dirijo, por los daños y perjuicios </w:t>
      </w:r>
      <w:r w:rsidRPr="00522A74">
        <w:rPr>
          <w:rFonts w:ascii="Calibri" w:hAnsi="Calibri" w:cs="Calibri"/>
        </w:rPr>
        <w:t>sufrido</w:t>
      </w:r>
      <w:r w:rsidR="009716B7" w:rsidRPr="00522A74">
        <w:rPr>
          <w:rFonts w:ascii="Calibri" w:hAnsi="Calibri" w:cs="Calibri"/>
        </w:rPr>
        <w:t>s</w:t>
      </w:r>
      <w:r w:rsidRPr="00522A74">
        <w:rPr>
          <w:rFonts w:ascii="Calibri" w:hAnsi="Calibri" w:cs="Calibri"/>
        </w:rPr>
        <w:t xml:space="preserve"> a</w:t>
      </w:r>
      <w:r w:rsidRPr="00405823">
        <w:rPr>
          <w:rFonts w:ascii="Calibri" w:hAnsi="Calibri" w:cs="Calibri"/>
        </w:rPr>
        <w:t xml:space="preserve"> consecuencia del funcionamiento anormal de los servicios públicos educativos por un importe de</w:t>
      </w:r>
      <w:r w:rsidR="00EF3216">
        <w:rPr>
          <w:rFonts w:ascii="Calibri" w:hAnsi="Calibri" w:cs="Calibri"/>
        </w:rPr>
        <w:t>:</w:t>
      </w:r>
    </w:p>
    <w:p w:rsidR="00EF3216" w:rsidRDefault="00154199"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20</w:t>
      </w:r>
      <w:r w:rsidR="00AD035B">
        <w:rPr>
          <w:rFonts w:ascii="Calibri" w:hAnsi="Calibri" w:cs="Calibri"/>
          <w:b/>
          <w:highlight w:val="yellow"/>
          <w:u w:val="single"/>
        </w:rPr>
        <w:t>7</w:t>
      </w:r>
      <w:r w:rsidR="00EF3216" w:rsidRPr="00EF3216">
        <w:rPr>
          <w:rFonts w:ascii="Calibri" w:hAnsi="Calibri" w:cs="Calibri"/>
          <w:b/>
          <w:highlight w:val="yellow"/>
          <w:u w:val="single"/>
        </w:rPr>
        <w:t>,</w:t>
      </w:r>
      <w:r w:rsidR="00AD035B">
        <w:rPr>
          <w:rFonts w:ascii="Calibri" w:hAnsi="Calibri" w:cs="Calibri"/>
          <w:b/>
          <w:highlight w:val="yellow"/>
          <w:u w:val="single"/>
        </w:rPr>
        <w:t>5</w:t>
      </w:r>
      <w:r w:rsidR="00234477">
        <w:rPr>
          <w:rFonts w:ascii="Calibri" w:hAnsi="Calibri" w:cs="Calibri"/>
          <w:b/>
          <w:highlight w:val="yellow"/>
          <w:u w:val="single"/>
        </w:rPr>
        <w:t>8</w:t>
      </w:r>
      <w:r>
        <w:rPr>
          <w:rFonts w:ascii="Calibri" w:hAnsi="Calibri" w:cs="Calibri"/>
          <w:b/>
          <w:u w:val="single"/>
        </w:rPr>
        <w:t xml:space="preserve"> </w:t>
      </w:r>
      <w:r w:rsidR="006063C6" w:rsidRPr="00EF3216">
        <w:rPr>
          <w:rFonts w:ascii="Calibri" w:hAnsi="Calibri" w:cs="Calibri"/>
        </w:rPr>
        <w:t>euros</w:t>
      </w:r>
      <w:r w:rsidR="00846E61" w:rsidRPr="00EF3216">
        <w:rPr>
          <w:rFonts w:ascii="Calibri" w:hAnsi="Calibri" w:cs="Calibri"/>
        </w:rPr>
        <w:t xml:space="preserve"> en concepto de retribución bruta</w:t>
      </w:r>
      <w:r w:rsidR="000C24AF" w:rsidRPr="00EF3216">
        <w:rPr>
          <w:rFonts w:ascii="Calibri" w:hAnsi="Calibri" w:cs="Calibri"/>
        </w:rPr>
        <w:t xml:space="preserve"> </w:t>
      </w:r>
    </w:p>
    <w:p w:rsidR="00EF3216" w:rsidRDefault="00234477" w:rsidP="00EF3216">
      <w:pPr>
        <w:pStyle w:val="Prrafodelista"/>
        <w:numPr>
          <w:ilvl w:val="0"/>
          <w:numId w:val="4"/>
        </w:numPr>
        <w:spacing w:line="276" w:lineRule="auto"/>
        <w:jc w:val="both"/>
        <w:rPr>
          <w:rFonts w:ascii="Calibri" w:hAnsi="Calibri" w:cs="Calibri"/>
        </w:rPr>
      </w:pPr>
      <w:r>
        <w:rPr>
          <w:rFonts w:ascii="Calibri" w:hAnsi="Calibri" w:cs="Calibri"/>
          <w:b/>
          <w:highlight w:val="yellow"/>
        </w:rPr>
        <w:t>6</w:t>
      </w:r>
      <w:r w:rsidR="00AD035B">
        <w:rPr>
          <w:rFonts w:ascii="Calibri" w:hAnsi="Calibri" w:cs="Calibri"/>
          <w:b/>
          <w:highlight w:val="yellow"/>
        </w:rPr>
        <w:t>1</w:t>
      </w:r>
      <w:r w:rsidR="00154199" w:rsidRPr="003E5180">
        <w:rPr>
          <w:rFonts w:ascii="Calibri" w:hAnsi="Calibri" w:cs="Calibri"/>
          <w:b/>
          <w:highlight w:val="yellow"/>
        </w:rPr>
        <w:t>,</w:t>
      </w:r>
      <w:r w:rsidR="00AD035B">
        <w:rPr>
          <w:rFonts w:ascii="Calibri" w:hAnsi="Calibri" w:cs="Calibri"/>
          <w:b/>
          <w:highlight w:val="yellow"/>
        </w:rPr>
        <w:t>66</w:t>
      </w:r>
      <w:r w:rsidR="00154199">
        <w:rPr>
          <w:rFonts w:ascii="Calibri" w:hAnsi="Calibri" w:cs="Calibri"/>
          <w:b/>
        </w:rPr>
        <w:t xml:space="preserve"> </w:t>
      </w:r>
      <w:r w:rsidR="00EF3216" w:rsidRPr="00EF3216">
        <w:rPr>
          <w:rFonts w:ascii="Calibri" w:hAnsi="Calibri" w:cs="Calibri"/>
        </w:rPr>
        <w:t xml:space="preserve">euros en concepto de seguridad social </w:t>
      </w:r>
      <w:r w:rsidR="00846E61" w:rsidRPr="00EF3216">
        <w:rPr>
          <w:rFonts w:ascii="Calibri" w:hAnsi="Calibri" w:cs="Calibri"/>
        </w:rPr>
        <w:t>que ha dejado de cotizar</w:t>
      </w:r>
    </w:p>
    <w:p w:rsidR="00EF3216" w:rsidRDefault="00EF3216" w:rsidP="00EF3216">
      <w:pPr>
        <w:pStyle w:val="Prrafodelista"/>
        <w:numPr>
          <w:ilvl w:val="0"/>
          <w:numId w:val="4"/>
        </w:numPr>
        <w:spacing w:line="276" w:lineRule="auto"/>
        <w:jc w:val="both"/>
        <w:rPr>
          <w:rFonts w:ascii="Calibri" w:hAnsi="Calibri" w:cs="Calibri"/>
        </w:rPr>
      </w:pPr>
      <w:r w:rsidRPr="00EF3216">
        <w:rPr>
          <w:rFonts w:ascii="Calibri" w:hAnsi="Calibri" w:cs="Calibri"/>
          <w:b/>
        </w:rPr>
        <w:t>Es decir un total de</w:t>
      </w:r>
      <w:r>
        <w:rPr>
          <w:rFonts w:ascii="Calibri" w:hAnsi="Calibri" w:cs="Calibri"/>
          <w:b/>
          <w:u w:val="single"/>
        </w:rPr>
        <w:t xml:space="preserve"> </w:t>
      </w:r>
      <w:r w:rsidR="007B4D97" w:rsidRPr="00C0269F">
        <w:rPr>
          <w:rFonts w:ascii="Calibri" w:hAnsi="Calibri" w:cs="Calibri"/>
          <w:b/>
          <w:highlight w:val="yellow"/>
        </w:rPr>
        <w:t>2</w:t>
      </w:r>
      <w:r w:rsidR="007B4D97">
        <w:rPr>
          <w:rFonts w:ascii="Calibri" w:hAnsi="Calibri" w:cs="Calibri"/>
          <w:b/>
          <w:highlight w:val="yellow"/>
        </w:rPr>
        <w:t>6</w:t>
      </w:r>
      <w:r w:rsidR="00AD035B">
        <w:rPr>
          <w:rFonts w:ascii="Calibri" w:hAnsi="Calibri" w:cs="Calibri"/>
          <w:b/>
          <w:highlight w:val="yellow"/>
        </w:rPr>
        <w:t>9</w:t>
      </w:r>
      <w:r w:rsidR="007B4D97" w:rsidRPr="00C0269F">
        <w:rPr>
          <w:rFonts w:ascii="Calibri" w:hAnsi="Calibri" w:cs="Calibri"/>
          <w:b/>
          <w:highlight w:val="yellow"/>
        </w:rPr>
        <w:t>,</w:t>
      </w:r>
      <w:r w:rsidR="00AD035B">
        <w:rPr>
          <w:rFonts w:ascii="Calibri" w:hAnsi="Calibri" w:cs="Calibri"/>
          <w:b/>
          <w:highlight w:val="yellow"/>
        </w:rPr>
        <w:t>2</w:t>
      </w:r>
      <w:r w:rsidR="00234477">
        <w:rPr>
          <w:rFonts w:ascii="Calibri" w:hAnsi="Calibri" w:cs="Calibri"/>
          <w:b/>
          <w:highlight w:val="yellow"/>
        </w:rPr>
        <w:t>4</w:t>
      </w:r>
      <w:r w:rsidR="007B4D97">
        <w:rPr>
          <w:rFonts w:ascii="Calibri" w:hAnsi="Calibri" w:cs="Calibri"/>
          <w:b/>
        </w:rPr>
        <w:t xml:space="preserve"> </w:t>
      </w:r>
      <w:r w:rsidRPr="00EF3216">
        <w:rPr>
          <w:rFonts w:ascii="Calibri" w:hAnsi="Calibri" w:cs="Calibri"/>
        </w:rPr>
        <w:t>euros</w:t>
      </w:r>
    </w:p>
    <w:p w:rsidR="000C24AF" w:rsidRPr="00EF3216" w:rsidRDefault="000C24AF" w:rsidP="00EF3216">
      <w:pPr>
        <w:spacing w:line="276" w:lineRule="auto"/>
        <w:ind w:left="60"/>
        <w:jc w:val="both"/>
        <w:rPr>
          <w:rFonts w:ascii="Calibri" w:hAnsi="Calibri" w:cs="Calibri"/>
        </w:rPr>
      </w:pPr>
      <w:r w:rsidRPr="00EF3216">
        <w:rPr>
          <w:rFonts w:ascii="Calibri" w:hAnsi="Calibri" w:cs="Calibri"/>
        </w:rPr>
        <w:t>Reclamación que se formula fundamentada en los siguientes:</w:t>
      </w:r>
    </w:p>
    <w:p w:rsidR="000C24AF" w:rsidRPr="00405823" w:rsidRDefault="000C24AF" w:rsidP="00405823">
      <w:pPr>
        <w:spacing w:line="276" w:lineRule="auto"/>
        <w:jc w:val="both"/>
        <w:rPr>
          <w:rFonts w:ascii="Calibri" w:hAnsi="Calibri" w:cs="Calibri"/>
        </w:rPr>
      </w:pPr>
    </w:p>
    <w:p w:rsidR="009716B7" w:rsidRDefault="009716B7" w:rsidP="009716B7">
      <w:pPr>
        <w:spacing w:line="276" w:lineRule="auto"/>
        <w:jc w:val="center"/>
        <w:rPr>
          <w:rFonts w:ascii="Calibri" w:hAnsi="Calibri" w:cs="Calibri"/>
          <w:b/>
        </w:rPr>
      </w:pPr>
      <w:r w:rsidRPr="00522A74">
        <w:rPr>
          <w:rFonts w:ascii="Calibri" w:hAnsi="Calibri" w:cs="Calibri"/>
          <w:b/>
        </w:rPr>
        <w:lastRenderedPageBreak/>
        <w:t>HECHOS</w:t>
      </w:r>
    </w:p>
    <w:p w:rsidR="009716B7" w:rsidRDefault="009716B7" w:rsidP="00405823">
      <w:pPr>
        <w:spacing w:line="276" w:lineRule="auto"/>
        <w:jc w:val="both"/>
        <w:rPr>
          <w:rFonts w:ascii="Calibri" w:hAnsi="Calibri" w:cs="Calibri"/>
          <w:b/>
        </w:rPr>
      </w:pPr>
    </w:p>
    <w:p w:rsidR="000C24AF" w:rsidRPr="00405823" w:rsidRDefault="009716B7" w:rsidP="00405823">
      <w:pPr>
        <w:spacing w:line="276" w:lineRule="auto"/>
        <w:jc w:val="both"/>
        <w:rPr>
          <w:rFonts w:ascii="Calibri" w:hAnsi="Calibri" w:cs="Calibri"/>
        </w:rPr>
      </w:pPr>
      <w:r w:rsidRPr="00405823">
        <w:rPr>
          <w:rFonts w:ascii="Calibri" w:hAnsi="Calibri" w:cs="Calibri"/>
          <w:b/>
        </w:rPr>
        <w:t>Primero. -</w:t>
      </w:r>
      <w:r w:rsidR="000C24AF" w:rsidRPr="00405823">
        <w:rPr>
          <w:rFonts w:ascii="Calibri" w:hAnsi="Calibri" w:cs="Calibri"/>
        </w:rPr>
        <w:t xml:space="preserve"> El interesado es </w:t>
      </w:r>
      <w:r w:rsidR="00234244" w:rsidRPr="00405823">
        <w:rPr>
          <w:rFonts w:ascii="Calibri" w:hAnsi="Calibri" w:cs="Calibri"/>
        </w:rPr>
        <w:t>empleado público, funcionario interino de larga duración</w:t>
      </w:r>
      <w:r w:rsidR="000C24AF" w:rsidRPr="00405823">
        <w:rPr>
          <w:rFonts w:ascii="Calibri" w:hAnsi="Calibri" w:cs="Calibri"/>
        </w:rPr>
        <w:t xml:space="preserve">, teniendo más de </w:t>
      </w:r>
      <w:r w:rsidR="00234477">
        <w:rPr>
          <w:rFonts w:ascii="Calibri" w:hAnsi="Calibri" w:cs="Calibri"/>
          <w:b/>
          <w:highlight w:val="yellow"/>
        </w:rPr>
        <w:t>veinti</w:t>
      </w:r>
      <w:r w:rsidR="00AD035B">
        <w:rPr>
          <w:rFonts w:ascii="Calibri" w:hAnsi="Calibri" w:cs="Calibri"/>
          <w:b/>
          <w:highlight w:val="yellow"/>
        </w:rPr>
        <w:t>nueve</w:t>
      </w:r>
      <w:r w:rsidR="00EF3216" w:rsidRPr="002F5938">
        <w:rPr>
          <w:rFonts w:ascii="Calibri" w:hAnsi="Calibri" w:cs="Calibri"/>
          <w:b/>
          <w:highlight w:val="yellow"/>
        </w:rPr>
        <w:t xml:space="preserve"> (</w:t>
      </w:r>
      <w:r w:rsidR="00AD035B">
        <w:rPr>
          <w:rFonts w:ascii="Calibri" w:hAnsi="Calibri" w:cs="Calibri"/>
          <w:b/>
          <w:highlight w:val="yellow"/>
        </w:rPr>
        <w:t>29</w:t>
      </w:r>
      <w:r w:rsidR="00EF3216" w:rsidRPr="002F5938">
        <w:rPr>
          <w:rFonts w:ascii="Calibri" w:hAnsi="Calibri" w:cs="Calibri"/>
          <w:b/>
          <w:highlight w:val="yellow"/>
        </w:rPr>
        <w:t>)</w:t>
      </w:r>
      <w:r w:rsidR="000C24AF" w:rsidRPr="009E6FF3">
        <w:rPr>
          <w:rFonts w:ascii="Calibri" w:hAnsi="Calibri" w:cs="Calibri"/>
        </w:rPr>
        <w:t xml:space="preserve"> años</w:t>
      </w:r>
      <w:r w:rsidR="000C24AF" w:rsidRPr="00405823">
        <w:rPr>
          <w:rFonts w:ascii="Calibri" w:hAnsi="Calibri" w:cs="Calibri"/>
        </w:rPr>
        <w:t xml:space="preserve"> de servicios efectivos como docente no universitario.</w:t>
      </w:r>
    </w:p>
    <w:p w:rsidR="000C24AF" w:rsidRPr="00405823" w:rsidRDefault="000C24AF" w:rsidP="00405823">
      <w:pPr>
        <w:spacing w:line="276" w:lineRule="auto"/>
        <w:jc w:val="both"/>
        <w:rPr>
          <w:rFonts w:ascii="Calibri" w:hAnsi="Calibri" w:cs="Calibri"/>
        </w:rPr>
      </w:pPr>
    </w:p>
    <w:p w:rsidR="000C24AF" w:rsidRPr="00522A74" w:rsidRDefault="00FF059A" w:rsidP="00405823">
      <w:pPr>
        <w:spacing w:line="276" w:lineRule="auto"/>
        <w:jc w:val="both"/>
        <w:rPr>
          <w:rFonts w:ascii="Calibri" w:hAnsi="Calibri" w:cs="Calibri"/>
        </w:rPr>
      </w:pPr>
      <w:r w:rsidRPr="00405823">
        <w:rPr>
          <w:rFonts w:ascii="Calibri" w:hAnsi="Calibri" w:cs="Calibri"/>
          <w:b/>
        </w:rPr>
        <w:t>Segundo. -</w:t>
      </w:r>
      <w:r w:rsidR="000C24AF" w:rsidRPr="00405823">
        <w:rPr>
          <w:rFonts w:ascii="Calibri" w:hAnsi="Calibri" w:cs="Calibri"/>
        </w:rPr>
        <w:t xml:space="preserve">  Para el curso </w:t>
      </w:r>
      <w:r w:rsidR="000C24AF" w:rsidRPr="009E6FF3">
        <w:rPr>
          <w:rFonts w:ascii="Calibri" w:hAnsi="Calibri" w:cs="Calibri"/>
        </w:rPr>
        <w:t xml:space="preserve">escolar 2017/2018 fui nombrado a </w:t>
      </w:r>
      <w:r w:rsidR="006063C6" w:rsidRPr="009E6FF3">
        <w:rPr>
          <w:rFonts w:ascii="Calibri" w:hAnsi="Calibri" w:cs="Calibri"/>
        </w:rPr>
        <w:t>jornada</w:t>
      </w:r>
      <w:r w:rsidR="000C24AF" w:rsidRPr="009E6FF3">
        <w:rPr>
          <w:rFonts w:ascii="Calibri" w:hAnsi="Calibri" w:cs="Calibri"/>
        </w:rPr>
        <w:t xml:space="preserve"> </w:t>
      </w:r>
      <w:r w:rsidR="000C24AF" w:rsidRPr="00522A74">
        <w:rPr>
          <w:rFonts w:ascii="Calibri" w:hAnsi="Calibri" w:cs="Calibri"/>
        </w:rPr>
        <w:t>complet</w:t>
      </w:r>
      <w:r w:rsidRPr="00522A74">
        <w:rPr>
          <w:rFonts w:ascii="Calibri" w:hAnsi="Calibri" w:cs="Calibri"/>
        </w:rPr>
        <w:t>a</w:t>
      </w:r>
      <w:r w:rsidR="00234244" w:rsidRPr="00522A74">
        <w:rPr>
          <w:rFonts w:ascii="Calibri" w:hAnsi="Calibri" w:cs="Calibri"/>
        </w:rPr>
        <w:t xml:space="preserve"> por la Consejería de Educación y Universidades del Gobierno de Canarias</w:t>
      </w:r>
      <w:r w:rsidR="000C24AF" w:rsidRPr="00522A74">
        <w:rPr>
          <w:rFonts w:ascii="Calibri" w:hAnsi="Calibri" w:cs="Calibri"/>
        </w:rPr>
        <w:t>, desde el 1 de septiembre de 2017 hasta el 31 de agosto de 2018</w:t>
      </w:r>
      <w:r w:rsidR="00234244" w:rsidRPr="00522A74">
        <w:rPr>
          <w:rFonts w:ascii="Calibri" w:hAnsi="Calibri" w:cs="Calibri"/>
        </w:rPr>
        <w:t>.</w:t>
      </w:r>
    </w:p>
    <w:p w:rsidR="000C24AF" w:rsidRPr="00522A74" w:rsidRDefault="000C24AF" w:rsidP="00405823">
      <w:pPr>
        <w:spacing w:line="276" w:lineRule="auto"/>
        <w:jc w:val="both"/>
        <w:rPr>
          <w:rFonts w:ascii="Calibri" w:hAnsi="Calibri" w:cs="Calibri"/>
        </w:rPr>
      </w:pPr>
    </w:p>
    <w:p w:rsidR="00234244" w:rsidRPr="009E6FF3" w:rsidRDefault="00FF059A" w:rsidP="00405823">
      <w:pPr>
        <w:spacing w:line="276" w:lineRule="auto"/>
        <w:jc w:val="both"/>
        <w:rPr>
          <w:rFonts w:ascii="Calibri" w:hAnsi="Calibri" w:cs="Calibri"/>
        </w:rPr>
      </w:pPr>
      <w:r w:rsidRPr="00522A74">
        <w:rPr>
          <w:rFonts w:ascii="Calibri" w:hAnsi="Calibri" w:cs="Calibri"/>
          <w:b/>
        </w:rPr>
        <w:t>Tercero. -</w:t>
      </w:r>
      <w:r w:rsidR="000C24AF" w:rsidRPr="00522A74">
        <w:rPr>
          <w:rFonts w:ascii="Calibri" w:hAnsi="Calibri" w:cs="Calibri"/>
          <w:b/>
        </w:rPr>
        <w:t xml:space="preserve"> </w:t>
      </w:r>
      <w:r w:rsidR="00234244" w:rsidRPr="00522A74">
        <w:rPr>
          <w:rFonts w:ascii="Calibri" w:hAnsi="Calibri" w:cs="Calibri"/>
        </w:rPr>
        <w:t xml:space="preserve">Igualmente, como viene siendo habitual, para el curso escolar 2018/2019, fui nombrado a </w:t>
      </w:r>
      <w:r w:rsidR="006063C6" w:rsidRPr="00522A74">
        <w:rPr>
          <w:rFonts w:ascii="Calibri" w:hAnsi="Calibri" w:cs="Calibri"/>
        </w:rPr>
        <w:t>jornada</w:t>
      </w:r>
      <w:r w:rsidR="00234244" w:rsidRPr="00522A74">
        <w:rPr>
          <w:rFonts w:ascii="Calibri" w:hAnsi="Calibri" w:cs="Calibri"/>
        </w:rPr>
        <w:t xml:space="preserve"> complet</w:t>
      </w:r>
      <w:r w:rsidRPr="00522A74">
        <w:rPr>
          <w:rFonts w:ascii="Calibri" w:hAnsi="Calibri" w:cs="Calibri"/>
        </w:rPr>
        <w:t>a</w:t>
      </w:r>
      <w:r w:rsidR="00234244" w:rsidRPr="00522A74">
        <w:rPr>
          <w:rFonts w:ascii="Calibri" w:hAnsi="Calibri" w:cs="Calibri"/>
        </w:rPr>
        <w:t xml:space="preserve"> por la Consejería de Educación</w:t>
      </w:r>
      <w:r w:rsidR="00234244" w:rsidRPr="009E6FF3">
        <w:rPr>
          <w:rFonts w:ascii="Calibri" w:hAnsi="Calibri" w:cs="Calibri"/>
        </w:rPr>
        <w:t xml:space="preserve"> y Universidades del Gobierno de Canarias, desde el 1 de septiembre de 2018 hasta el 31 de agosto de 2019. Los nombramientos vienen a ser anuales concatenándose unos con otros,</w:t>
      </w:r>
      <w:r w:rsidR="000C35E0" w:rsidRPr="009E6FF3">
        <w:rPr>
          <w:rFonts w:ascii="Calibri" w:hAnsi="Calibri" w:cs="Calibri"/>
        </w:rPr>
        <w:t xml:space="preserve"> sin solución de continuidad</w:t>
      </w:r>
      <w:r w:rsidR="00234244" w:rsidRPr="009E6FF3">
        <w:rPr>
          <w:rFonts w:ascii="Calibri" w:hAnsi="Calibri" w:cs="Calibri"/>
        </w:rPr>
        <w:t xml:space="preserve">. Procedimiento éste, respecto a los nombramientos anuales, que realiza </w:t>
      </w:r>
      <w:r w:rsidR="000B14B0" w:rsidRPr="009E6FF3">
        <w:rPr>
          <w:rFonts w:ascii="Calibri" w:hAnsi="Calibri" w:cs="Calibri"/>
        </w:rPr>
        <w:t>la Administración educativa C</w:t>
      </w:r>
      <w:r w:rsidR="00234244" w:rsidRPr="009E6FF3">
        <w:rPr>
          <w:rFonts w:ascii="Calibri" w:hAnsi="Calibri" w:cs="Calibri"/>
        </w:rPr>
        <w:t>anaria</w:t>
      </w:r>
      <w:r w:rsidR="000C35E0" w:rsidRPr="009E6FF3">
        <w:rPr>
          <w:rFonts w:ascii="Calibri" w:hAnsi="Calibri" w:cs="Calibri"/>
        </w:rPr>
        <w:t xml:space="preserve"> en orden a satisfacer sus propias necesidades dimanantes del servicio público educativo</w:t>
      </w:r>
      <w:r w:rsidR="003D1118">
        <w:rPr>
          <w:rFonts w:ascii="Calibri" w:hAnsi="Calibri" w:cs="Calibri"/>
        </w:rPr>
        <w:t>,</w:t>
      </w:r>
      <w:r w:rsidR="000C35E0" w:rsidRPr="009E6FF3">
        <w:rPr>
          <w:rFonts w:ascii="Calibri" w:hAnsi="Calibri" w:cs="Calibri"/>
        </w:rPr>
        <w:t xml:space="preserve"> y que </w:t>
      </w:r>
      <w:r w:rsidR="000B14B0" w:rsidRPr="009E6FF3">
        <w:rPr>
          <w:rFonts w:ascii="Calibri" w:hAnsi="Calibri" w:cs="Calibri"/>
        </w:rPr>
        <w:t xml:space="preserve">para el curso 2018/19 se realizó por </w:t>
      </w:r>
      <w:r w:rsidR="009E39D6" w:rsidRPr="009E6FF3">
        <w:rPr>
          <w:rFonts w:ascii="Calibri" w:hAnsi="Calibri" w:cs="Calibri"/>
        </w:rPr>
        <w:t xml:space="preserve">Resolución </w:t>
      </w:r>
      <w:r w:rsidR="000B14B0" w:rsidRPr="009E6FF3">
        <w:rPr>
          <w:rFonts w:ascii="Calibri" w:hAnsi="Calibri" w:cs="Calibri"/>
        </w:rPr>
        <w:t xml:space="preserve">1263 </w:t>
      </w:r>
      <w:r w:rsidR="009E39D6" w:rsidRPr="009E6FF3">
        <w:rPr>
          <w:rFonts w:ascii="Calibri" w:hAnsi="Calibri" w:cs="Calibri"/>
        </w:rPr>
        <w:t>de 4 de</w:t>
      </w:r>
      <w:r w:rsidR="001F5814" w:rsidRPr="009E6FF3">
        <w:rPr>
          <w:rFonts w:ascii="Calibri" w:hAnsi="Calibri" w:cs="Calibri"/>
        </w:rPr>
        <w:t xml:space="preserve"> mayo</w:t>
      </w:r>
      <w:r w:rsidR="003E5180">
        <w:rPr>
          <w:rFonts w:ascii="Calibri" w:hAnsi="Calibri" w:cs="Calibri"/>
        </w:rPr>
        <w:t xml:space="preserve"> </w:t>
      </w:r>
      <w:r w:rsidR="009E39D6" w:rsidRPr="009E6FF3">
        <w:rPr>
          <w:rFonts w:ascii="Calibri" w:hAnsi="Calibri" w:cs="Calibri"/>
        </w:rPr>
        <w:t>de 2018, de la Dirección General de Personal, por la que se convoca el procedimiento de adjudicación de destinos provisionales del curso 2018-2019, para el personal docente no universitario que presta servicios en los centros públicos dependientes de la comunidad autónoma de Canarias.</w:t>
      </w:r>
    </w:p>
    <w:p w:rsidR="009E39D6" w:rsidRPr="009E6FF3" w:rsidRDefault="009E39D6" w:rsidP="00405823">
      <w:pPr>
        <w:spacing w:line="276" w:lineRule="auto"/>
        <w:jc w:val="both"/>
        <w:rPr>
          <w:rFonts w:ascii="Calibri" w:hAnsi="Calibri" w:cs="Calibri"/>
        </w:rPr>
      </w:pPr>
    </w:p>
    <w:p w:rsidR="0072143A" w:rsidRPr="009E6FF3" w:rsidRDefault="00FF059A" w:rsidP="0072143A">
      <w:pPr>
        <w:spacing w:line="276" w:lineRule="auto"/>
        <w:jc w:val="both"/>
        <w:rPr>
          <w:rFonts w:ascii="Calibri" w:hAnsi="Calibri" w:cs="Calibri"/>
          <w:b/>
        </w:rPr>
      </w:pPr>
      <w:r w:rsidRPr="009E6FF3">
        <w:rPr>
          <w:rFonts w:ascii="Calibri" w:hAnsi="Calibri" w:cs="Calibri"/>
          <w:b/>
        </w:rPr>
        <w:t>Cuarto. -</w:t>
      </w:r>
      <w:r>
        <w:rPr>
          <w:rFonts w:ascii="Calibri" w:hAnsi="Calibri" w:cs="Calibri"/>
          <w:b/>
        </w:rPr>
        <w:t xml:space="preserve"> </w:t>
      </w:r>
      <w:r w:rsidR="0072143A" w:rsidRPr="00405823">
        <w:rPr>
          <w:rFonts w:ascii="Calibri" w:hAnsi="Calibri" w:cs="Calibri"/>
        </w:rPr>
        <w:t xml:space="preserve">A mayor abundamiento y para el presente curso escolar, </w:t>
      </w:r>
      <w:r w:rsidR="0072143A" w:rsidRPr="00C46F3C">
        <w:rPr>
          <w:rFonts w:ascii="Calibri" w:hAnsi="Calibri" w:cs="Calibri"/>
        </w:rPr>
        <w:t xml:space="preserve">es por Resolución núm. 2654, de 25 de julio de 2018, de la Dirección General de Personal de la Consejería de Educación y Universidades del Gobierno de Canarias, </w:t>
      </w:r>
      <w:r w:rsidR="00522A74" w:rsidRPr="00522A74">
        <w:rPr>
          <w:rFonts w:ascii="Calibri" w:hAnsi="Calibri" w:cs="Calibri"/>
        </w:rPr>
        <w:t xml:space="preserve">que </w:t>
      </w:r>
      <w:r w:rsidR="0072143A" w:rsidRPr="00522A74">
        <w:rPr>
          <w:rFonts w:ascii="Calibri" w:hAnsi="Calibri" w:cs="Calibri"/>
        </w:rPr>
        <w:t>se hace</w:t>
      </w:r>
      <w:r w:rsidR="0072143A" w:rsidRPr="00C46F3C">
        <w:rPr>
          <w:rFonts w:ascii="Calibri" w:hAnsi="Calibri" w:cs="Calibri"/>
        </w:rPr>
        <w:t xml:space="preserve"> pública la adjudicación definitiva de destinos provisionales para el curso 2018/2019, del personal docente no universitario del cuerpo de maestros, que presta servicios en centros públicos dependientes de la comunidad autónoma de Canarias </w:t>
      </w:r>
      <w:r w:rsidR="0072143A" w:rsidRPr="00405823">
        <w:rPr>
          <w:rFonts w:ascii="Calibri" w:hAnsi="Calibri" w:cs="Calibri"/>
        </w:rPr>
        <w:t xml:space="preserve">donde establece, por un lado, el nombramiento anual del interesado (apartado primero) y, por otro lado, (apartado tercero) que la fecha de inicio y finalización de las </w:t>
      </w:r>
      <w:r w:rsidR="0072143A">
        <w:rPr>
          <w:rFonts w:ascii="Calibri" w:hAnsi="Calibri" w:cs="Calibri"/>
        </w:rPr>
        <w:t>comision</w:t>
      </w:r>
      <w:r w:rsidR="0072143A" w:rsidRPr="00405823">
        <w:rPr>
          <w:rFonts w:ascii="Calibri" w:hAnsi="Calibri" w:cs="Calibri"/>
        </w:rPr>
        <w:t>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dieron lugar a su concesión o, por cualquier otra causa de tipo legal o reglamentario, y en todo caso conforme a la normativa que resulte de aplicación</w:t>
      </w:r>
      <w:r w:rsidR="0072143A" w:rsidRPr="009E6FF3">
        <w:rPr>
          <w:rFonts w:ascii="Calibri" w:hAnsi="Calibri" w:cs="Calibri"/>
        </w:rPr>
        <w:t>.</w:t>
      </w:r>
    </w:p>
    <w:p w:rsidR="00234244" w:rsidRPr="009E6FF3" w:rsidRDefault="00234244" w:rsidP="00405823">
      <w:pPr>
        <w:spacing w:line="276" w:lineRule="auto"/>
        <w:jc w:val="both"/>
        <w:rPr>
          <w:rFonts w:ascii="Calibri" w:hAnsi="Calibri" w:cs="Calibri"/>
          <w:b/>
        </w:rPr>
      </w:pPr>
    </w:p>
    <w:p w:rsidR="00234244" w:rsidRPr="009E6FF3" w:rsidRDefault="00A50002" w:rsidP="00405823">
      <w:pPr>
        <w:spacing w:line="276" w:lineRule="auto"/>
        <w:jc w:val="both"/>
        <w:rPr>
          <w:rFonts w:ascii="Calibri" w:hAnsi="Calibri" w:cs="Calibri"/>
        </w:rPr>
      </w:pPr>
      <w:r w:rsidRPr="009E6FF3">
        <w:rPr>
          <w:rFonts w:ascii="Calibri" w:hAnsi="Calibri" w:cs="Calibri"/>
          <w:b/>
        </w:rPr>
        <w:t>Quinto</w:t>
      </w:r>
      <w:r w:rsidR="00234244" w:rsidRPr="009E6FF3">
        <w:rPr>
          <w:rFonts w:ascii="Calibri" w:hAnsi="Calibri" w:cs="Calibri"/>
          <w:b/>
        </w:rPr>
        <w:t xml:space="preserve">.- </w:t>
      </w:r>
      <w:r w:rsidR="00234244" w:rsidRPr="009E6FF3">
        <w:rPr>
          <w:rFonts w:ascii="Calibri" w:hAnsi="Calibri" w:cs="Calibri"/>
        </w:rPr>
        <w:t xml:space="preserve">Asimismo, la Resolución de 17 de mayo de 2018, por la que se establece el calendario escolar y se dictan instrucciones para la organización y desarrollo de las actividades de comienzo y finalización del curso 2018/2019, para los centros de enseñanzas no universitarias de la Comunidad Autónoma de Canarias (B.O.C. núm. 103, </w:t>
      </w:r>
      <w:r w:rsidR="00234244" w:rsidRPr="009E6FF3">
        <w:rPr>
          <w:rFonts w:ascii="Calibri" w:hAnsi="Calibri" w:cs="Calibri"/>
        </w:rPr>
        <w:lastRenderedPageBreak/>
        <w:t>de 29 de mayo), modificado por la Resolución de 3 de septiembre de 2018, por la que se corrige error en la Resolución de 17 de mayo de 2018 (B.O.C. núm. 176, de 11 de septiembre) establece en la instrucción tercera que “</w:t>
      </w:r>
      <w:r w:rsidR="00234244" w:rsidRPr="009E6FF3">
        <w:rPr>
          <w:rFonts w:ascii="Calibri" w:hAnsi="Calibri" w:cs="Calibri"/>
          <w:i/>
        </w:rPr>
        <w:t>El curso escolar se iniciará el 1 de septiembre de 2018 y finalizará el 31 de agosto de 2019. Las actividades ordinarias del curso escolar se iniciarán el 1 de septiembre de 2018 y finalizarán el 30 de junio de 2019 […]</w:t>
      </w:r>
      <w:r w:rsidR="00234244" w:rsidRPr="009E6FF3">
        <w:rPr>
          <w:rFonts w:ascii="Calibri" w:hAnsi="Calibri" w:cs="Calibri"/>
        </w:rPr>
        <w:t>”.</w:t>
      </w:r>
    </w:p>
    <w:p w:rsidR="00234244" w:rsidRPr="009E6FF3" w:rsidRDefault="00234244" w:rsidP="00405823">
      <w:pPr>
        <w:spacing w:line="276" w:lineRule="auto"/>
        <w:jc w:val="both"/>
        <w:rPr>
          <w:rFonts w:ascii="Calibri" w:hAnsi="Calibri" w:cs="Calibri"/>
        </w:rPr>
      </w:pPr>
    </w:p>
    <w:p w:rsidR="000C24AF" w:rsidRPr="009E6FF3" w:rsidRDefault="00FF059A" w:rsidP="00405823">
      <w:pPr>
        <w:spacing w:line="276" w:lineRule="auto"/>
        <w:jc w:val="both"/>
        <w:rPr>
          <w:rFonts w:ascii="Calibri" w:hAnsi="Calibri" w:cs="Calibri"/>
        </w:rPr>
      </w:pPr>
      <w:r w:rsidRPr="009E6FF3">
        <w:rPr>
          <w:rFonts w:ascii="Calibri" w:hAnsi="Calibri" w:cs="Calibri"/>
          <w:b/>
        </w:rPr>
        <w:t>Sexto. -</w:t>
      </w:r>
      <w:r>
        <w:rPr>
          <w:rFonts w:ascii="Calibri" w:hAnsi="Calibri" w:cs="Calibri"/>
          <w:b/>
        </w:rPr>
        <w:t xml:space="preserve"> </w:t>
      </w:r>
      <w:r w:rsidR="00234244" w:rsidRPr="009E6FF3">
        <w:rPr>
          <w:rFonts w:ascii="Calibri" w:hAnsi="Calibri" w:cs="Calibri"/>
        </w:rPr>
        <w:t xml:space="preserve">Así las cosas, la </w:t>
      </w:r>
      <w:r w:rsidR="000C24AF" w:rsidRPr="009E6FF3">
        <w:rPr>
          <w:rFonts w:ascii="Calibri" w:hAnsi="Calibri" w:cs="Calibri"/>
        </w:rPr>
        <w:t xml:space="preserve">Administración educativa, a pesar de tener conocimiento </w:t>
      </w:r>
      <w:r w:rsidR="003D1118">
        <w:rPr>
          <w:rFonts w:ascii="Calibri" w:hAnsi="Calibri" w:cs="Calibri"/>
        </w:rPr>
        <w:t xml:space="preserve">de </w:t>
      </w:r>
      <w:r w:rsidR="00234244" w:rsidRPr="009E6FF3">
        <w:rPr>
          <w:rFonts w:ascii="Calibri" w:hAnsi="Calibri" w:cs="Calibri"/>
        </w:rPr>
        <w:t xml:space="preserve">que </w:t>
      </w:r>
      <w:r w:rsidR="003D1118">
        <w:rPr>
          <w:rFonts w:ascii="Calibri" w:hAnsi="Calibri" w:cs="Calibri"/>
        </w:rPr>
        <w:t>los</w:t>
      </w:r>
      <w:r w:rsidR="00234244" w:rsidRPr="009E6FF3">
        <w:rPr>
          <w:rFonts w:ascii="Calibri" w:hAnsi="Calibri" w:cs="Calibri"/>
        </w:rPr>
        <w:t xml:space="preserve"> día</w:t>
      </w:r>
      <w:r w:rsidR="003D1118">
        <w:rPr>
          <w:rFonts w:ascii="Calibri" w:hAnsi="Calibri" w:cs="Calibri"/>
        </w:rPr>
        <w:t>s</w:t>
      </w:r>
      <w:r w:rsidR="00234244" w:rsidRPr="009E6FF3">
        <w:rPr>
          <w:rFonts w:ascii="Calibri" w:hAnsi="Calibri" w:cs="Calibri"/>
        </w:rPr>
        <w:t xml:space="preserve"> 1 y 2 de septiembre de 2018 </w:t>
      </w:r>
      <w:r w:rsidR="003D1118">
        <w:rPr>
          <w:rFonts w:ascii="Calibri" w:hAnsi="Calibri" w:cs="Calibri"/>
        </w:rPr>
        <w:t xml:space="preserve">coincidían </w:t>
      </w:r>
      <w:r w:rsidR="00234244" w:rsidRPr="009E6FF3">
        <w:rPr>
          <w:rFonts w:ascii="Calibri" w:hAnsi="Calibri" w:cs="Calibri"/>
        </w:rPr>
        <w:t xml:space="preserve">en sábado y domingo, respectivamente, </w:t>
      </w:r>
      <w:r w:rsidR="000C24AF" w:rsidRPr="009E6FF3">
        <w:rPr>
          <w:rFonts w:ascii="Calibri" w:hAnsi="Calibri" w:cs="Calibri"/>
        </w:rPr>
        <w:t>no arbitró mecanismo alguno en orden a</w:t>
      </w:r>
      <w:r w:rsidR="003D1118">
        <w:rPr>
          <w:rFonts w:ascii="Calibri" w:hAnsi="Calibri" w:cs="Calibri"/>
        </w:rPr>
        <w:t xml:space="preserve"> permitir</w:t>
      </w:r>
      <w:r w:rsidR="000C24AF" w:rsidRPr="009E6FF3">
        <w:rPr>
          <w:rFonts w:ascii="Calibri" w:hAnsi="Calibri" w:cs="Calibri"/>
        </w:rPr>
        <w:t xml:space="preserve"> la toma de posesión efectiva del interesado </w:t>
      </w:r>
      <w:r w:rsidR="00405823" w:rsidRPr="009E6FF3">
        <w:rPr>
          <w:rFonts w:ascii="Calibri" w:hAnsi="Calibri" w:cs="Calibri"/>
        </w:rPr>
        <w:t xml:space="preserve">el 1 de septiembre de 2018 </w:t>
      </w:r>
      <w:r w:rsidR="000C24AF" w:rsidRPr="009E6FF3">
        <w:rPr>
          <w:rFonts w:ascii="Calibri" w:hAnsi="Calibri" w:cs="Calibri"/>
        </w:rPr>
        <w:t>en el puesto de trabajo adjudicado definitivamente para el presente curso escolar</w:t>
      </w:r>
      <w:r w:rsidR="00317250" w:rsidRPr="009E6FF3">
        <w:rPr>
          <w:rFonts w:ascii="Calibri" w:hAnsi="Calibri" w:cs="Calibri"/>
        </w:rPr>
        <w:t xml:space="preserve">, </w:t>
      </w:r>
      <w:r w:rsidR="00405823" w:rsidRPr="009E6FF3">
        <w:rPr>
          <w:rFonts w:ascii="Calibri" w:hAnsi="Calibri" w:cs="Calibri"/>
        </w:rPr>
        <w:t>como era su interés.</w:t>
      </w:r>
    </w:p>
    <w:p w:rsidR="00405823" w:rsidRPr="009E6FF3" w:rsidRDefault="00405823" w:rsidP="00405823">
      <w:pPr>
        <w:spacing w:line="276" w:lineRule="auto"/>
        <w:jc w:val="both"/>
        <w:rPr>
          <w:rFonts w:ascii="Calibri" w:hAnsi="Calibri" w:cs="Calibri"/>
        </w:rPr>
      </w:pPr>
      <w:r w:rsidRPr="009E6FF3">
        <w:rPr>
          <w:rFonts w:ascii="Calibri" w:hAnsi="Calibri" w:cs="Calibri"/>
        </w:rPr>
        <w:t xml:space="preserve">El día 1 de septiembre de 2018, </w:t>
      </w:r>
      <w:r w:rsidR="003D1118">
        <w:rPr>
          <w:rFonts w:ascii="Calibri" w:hAnsi="Calibri" w:cs="Calibri"/>
        </w:rPr>
        <w:t>cuando</w:t>
      </w:r>
      <w:r w:rsidRPr="009E6FF3">
        <w:rPr>
          <w:rFonts w:ascii="Calibri" w:hAnsi="Calibri" w:cs="Calibri"/>
        </w:rPr>
        <w:t xml:space="preserve"> tenía que tomar efectiva posesión</w:t>
      </w:r>
      <w:r w:rsidR="003D1118">
        <w:rPr>
          <w:rFonts w:ascii="Calibri" w:hAnsi="Calibri" w:cs="Calibri"/>
        </w:rPr>
        <w:t xml:space="preserve">, </w:t>
      </w:r>
      <w:r w:rsidR="003D1118" w:rsidRPr="009E6FF3">
        <w:rPr>
          <w:rFonts w:ascii="Calibri" w:hAnsi="Calibri" w:cs="Calibri"/>
        </w:rPr>
        <w:t xml:space="preserve">el </w:t>
      </w:r>
      <w:r w:rsidR="003D1118">
        <w:rPr>
          <w:rFonts w:ascii="Calibri" w:hAnsi="Calibri" w:cs="Calibri"/>
        </w:rPr>
        <w:t>c</w:t>
      </w:r>
      <w:r w:rsidR="003D1118" w:rsidRPr="009E6FF3">
        <w:rPr>
          <w:rFonts w:ascii="Calibri" w:hAnsi="Calibri" w:cs="Calibri"/>
        </w:rPr>
        <w:t xml:space="preserve">entro </w:t>
      </w:r>
      <w:r w:rsidR="003D1118">
        <w:rPr>
          <w:rFonts w:ascii="Calibri" w:hAnsi="Calibri" w:cs="Calibri"/>
        </w:rPr>
        <w:t>e</w:t>
      </w:r>
      <w:r w:rsidR="003D1118" w:rsidRPr="009E6FF3">
        <w:rPr>
          <w:rFonts w:ascii="Calibri" w:hAnsi="Calibri" w:cs="Calibri"/>
        </w:rPr>
        <w:t>scolar</w:t>
      </w:r>
      <w:r w:rsidRPr="009E6FF3">
        <w:rPr>
          <w:rFonts w:ascii="Calibri" w:hAnsi="Calibri" w:cs="Calibri"/>
        </w:rPr>
        <w:t xml:space="preserve"> estaba cerrado, viéndose obligado a acudir el lunes 3 siguiente al ser el inmediato día hábil que el centro abría.</w:t>
      </w:r>
    </w:p>
    <w:p w:rsidR="000C35E0" w:rsidRPr="009E6FF3" w:rsidRDefault="000C35E0" w:rsidP="00405823">
      <w:pPr>
        <w:jc w:val="both"/>
        <w:rPr>
          <w:rFonts w:ascii="Calibri" w:hAnsi="Calibri" w:cs="Calibri"/>
          <w:b/>
          <w:strike/>
        </w:rPr>
      </w:pPr>
    </w:p>
    <w:p w:rsidR="00405823" w:rsidRPr="009E6FF3" w:rsidRDefault="00FF059A" w:rsidP="00405823">
      <w:pPr>
        <w:jc w:val="both"/>
        <w:rPr>
          <w:rFonts w:ascii="Calibri" w:hAnsi="Calibri" w:cs="Calibri"/>
          <w:b/>
        </w:rPr>
      </w:pPr>
      <w:r w:rsidRPr="009E6FF3">
        <w:rPr>
          <w:rFonts w:ascii="Calibri" w:hAnsi="Calibri" w:cs="Calibri"/>
          <w:b/>
        </w:rPr>
        <w:t>Séptimo. -</w:t>
      </w:r>
      <w:r>
        <w:rPr>
          <w:rFonts w:ascii="Calibri" w:hAnsi="Calibri" w:cs="Calibri"/>
          <w:b/>
        </w:rPr>
        <w:t xml:space="preserve"> </w:t>
      </w:r>
      <w:r w:rsidR="00405823" w:rsidRPr="009E6FF3">
        <w:rPr>
          <w:rFonts w:ascii="Calibri" w:hAnsi="Calibri" w:cs="Calibri"/>
          <w:b/>
        </w:rPr>
        <w:t>DE LA CONCURRENCIA DE TODOS Y CADA UNO DE LOS REQUISITOS EN ORDEN A LA ESTIMACIÓN DE LA RECLAMACIÓN POR RESPONSABILIDAD PATRIMONIAL INTERESADA</w:t>
      </w:r>
    </w:p>
    <w:p w:rsidR="00C65644" w:rsidRPr="009E6FF3" w:rsidRDefault="00405823" w:rsidP="00405823">
      <w:pPr>
        <w:spacing w:after="120" w:line="276" w:lineRule="auto"/>
        <w:jc w:val="both"/>
        <w:rPr>
          <w:rFonts w:ascii="Calibri" w:hAnsi="Calibri" w:cs="Calibri"/>
        </w:rPr>
      </w:pPr>
      <w:r w:rsidRPr="009E6FF3">
        <w:rPr>
          <w:rFonts w:ascii="Calibri" w:hAnsi="Calibri" w:cs="Calibri"/>
        </w:rPr>
        <w:t xml:space="preserve">Concurren en el presente caso la totalidad de todos y cada uno de los requisitos en orden a la estimación de la reclamación por responsabilidad patrimonial interesada. Entiende esta parte que la Administración educativa tiene responsabilidad </w:t>
      </w:r>
      <w:r w:rsidR="00C65644" w:rsidRPr="009E6FF3">
        <w:rPr>
          <w:rFonts w:ascii="Calibri" w:hAnsi="Calibri" w:cs="Calibri"/>
        </w:rPr>
        <w:t>derivada al haber impedido la toma de posesión del interesado el día 1 de septiembre de 2018, tal y como era su interés, no arbitrando la administración demandada mecanismo alguno que habilitara la toma de posesión efectiva, máxime dada la condición de funcionario interino de larga duración, con nombramientos anuales. Existe un funcionamiento anormal del servicio público educativo a la hora de configurar las medidas e instrucciones para el inicio del presente curso escolar 2018/2019</w:t>
      </w:r>
    </w:p>
    <w:p w:rsidR="00405823" w:rsidRPr="009E6FF3" w:rsidRDefault="00405823" w:rsidP="00405823">
      <w:pPr>
        <w:spacing w:after="120" w:line="276" w:lineRule="auto"/>
        <w:jc w:val="both"/>
        <w:rPr>
          <w:rFonts w:ascii="Calibri" w:hAnsi="Calibri" w:cs="Calibri"/>
        </w:rPr>
      </w:pPr>
      <w:r w:rsidRPr="009E6FF3">
        <w:rPr>
          <w:rFonts w:ascii="Calibri" w:hAnsi="Calibri" w:cs="Calibri"/>
        </w:rPr>
        <w:t>El principio de responsabilidad de la Administración adquirió rango constitucional al acogerse en los artículos 9.3 y 106.2 de la Constitución que, de un lado, se convierte en garante de ese principio y, de otro, enuncia en sus presupuestos básicos el derecho que del mismo deriva al establecer en el segundo de los preceptos citados que "</w:t>
      </w:r>
      <w:r w:rsidRPr="009E6FF3">
        <w:rPr>
          <w:rFonts w:ascii="Calibri" w:hAnsi="Calibri" w:cs="Calibri"/>
          <w:i/>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r w:rsidRPr="009E6FF3">
        <w:rPr>
          <w:rFonts w:ascii="Calibri" w:hAnsi="Calibri" w:cs="Calibri"/>
        </w:rPr>
        <w:t xml:space="preserve">". El más reciente desarrollo de las previsiones constitucionales se encuentra en los artículos </w:t>
      </w:r>
      <w:r w:rsidRPr="009E6FF3">
        <w:rPr>
          <w:rFonts w:ascii="Calibri" w:hAnsi="Calibri" w:cs="Calibri"/>
          <w:lang w:val="es-ES"/>
        </w:rPr>
        <w:t>de la Ley 40/2015, de 1 de octubre, de régimen jurídico del sector público (B.O.E. núm. 236, de 2 de octubre) y 64, 67 y 96 de la Ley 39/2015, de 1 de octubre, del procedimiento administrativo común de las administraciones públicas (B.O.E. núm. 236, de 2 de octubre)</w:t>
      </w:r>
      <w:r w:rsidRPr="009E6FF3">
        <w:rPr>
          <w:rFonts w:ascii="Calibri" w:hAnsi="Calibri" w:cs="Calibri"/>
        </w:rPr>
        <w:t xml:space="preserve">. La responsabilidad patrimonial de la Administración supone, según se </w:t>
      </w:r>
      <w:r w:rsidRPr="009E6FF3">
        <w:rPr>
          <w:rFonts w:ascii="Calibri" w:hAnsi="Calibri" w:cs="Calibri"/>
        </w:rPr>
        <w:lastRenderedPageBreak/>
        <w:t>desprende de los referidos artículos y de la jurisprudencia emanada sobre la materia, la concurrencia de los siguientes presupuestos:</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existencia de un daño efectivo, evaluable económicamente e individualizado en relación a una persona o grupo de personas.</w:t>
      </w:r>
    </w:p>
    <w:p w:rsidR="00405823" w:rsidRDefault="00405823" w:rsidP="003D1118">
      <w:pPr>
        <w:pStyle w:val="Prrafodelista"/>
        <w:numPr>
          <w:ilvl w:val="0"/>
          <w:numId w:val="3"/>
        </w:numPr>
        <w:spacing w:after="120" w:line="276" w:lineRule="auto"/>
        <w:ind w:left="851" w:hanging="425"/>
        <w:contextualSpacing w:val="0"/>
        <w:jc w:val="both"/>
        <w:rPr>
          <w:rFonts w:ascii="Calibri" w:hAnsi="Calibri" w:cs="Calibri"/>
        </w:rPr>
      </w:pPr>
      <w:r w:rsidRPr="003D1118">
        <w:rPr>
          <w:rFonts w:ascii="Calibri" w:hAnsi="Calibri" w:cs="Calibri"/>
        </w:rPr>
        <w:t>El daño ha de ser antijurídico, en el sentido de que la persona que lo sufre no tenga el deber jurídico de soportarlo, de acuerdo con la Ley.</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imputabilidad de la Administración frente a la actividad dañosa, es decir, la integración del agente en el marco de la organización administrativa a la que pertenece o la titularidad pública del servicio o la actividad en cuyo ámbito se produce el daño.</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relación de causa a efecto entre la actividad administrativa y el resultado dañoso, nexo causal que implica la necesidad de que el daño sea consecuencia exclusiva del funcionamiento normal o anormal de un servicio público o actividad administrativa en relación directa e inmediata; condiciones que sólo pueden operar como punto de partida, pero no de manera obligada en todos los casos. Sin embargo, esta exclusividad del nexo causal ha sido matizada por la doctrina jurisprudencial más reciente, en la que, sin establecer reglas generales, se han tomado en consideración las circunstancias objetivas de cada caso, admitiendo la posibilidad de que la injerencia de un tercero o del propio lesionado no produzca una ruptura de la relación de causalidad, sino una concurrencia de causas que pudiera incluso dar lugar a la graduación del quantum indemnizatorio que, en su caso, deba abonar la Administración.</w:t>
      </w:r>
    </w:p>
    <w:p w:rsidR="00405823" w:rsidRPr="003D1118"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Ausencia de fuerza mayor.</w:t>
      </w:r>
    </w:p>
    <w:p w:rsidR="00E65499" w:rsidRPr="009E6FF3" w:rsidRDefault="00405823" w:rsidP="001B51F8">
      <w:pPr>
        <w:spacing w:after="120" w:line="276" w:lineRule="auto"/>
        <w:jc w:val="both"/>
        <w:rPr>
          <w:rFonts w:ascii="Calibri" w:hAnsi="Calibri" w:cs="Calibri"/>
        </w:rPr>
      </w:pPr>
      <w:r w:rsidRPr="009E6FF3">
        <w:rPr>
          <w:rFonts w:ascii="Calibri" w:hAnsi="Calibri" w:cs="Calibri"/>
        </w:rPr>
        <w:t>Tal y como se ha señalado, no resulta controvertida la existencia del daño</w:t>
      </w:r>
      <w:r w:rsidR="001C7BA2" w:rsidRPr="009E6FF3">
        <w:rPr>
          <w:rFonts w:ascii="Calibri" w:hAnsi="Calibri" w:cs="Calibri"/>
        </w:rPr>
        <w:t xml:space="preserve"> y su cuantificación</w:t>
      </w:r>
      <w:r w:rsidR="00C65644" w:rsidRPr="009E6FF3">
        <w:rPr>
          <w:rFonts w:ascii="Calibri" w:hAnsi="Calibri" w:cs="Calibri"/>
        </w:rPr>
        <w:t xml:space="preserve"> -consistente en la pérdida de emolumentos al no permitírsele la toma de posesión-</w:t>
      </w:r>
      <w:r w:rsidRPr="009E6FF3">
        <w:rPr>
          <w:rFonts w:ascii="Calibri" w:hAnsi="Calibri" w:cs="Calibri"/>
        </w:rPr>
        <w:t xml:space="preserve">, ni el carácter público de la actividad a la que se imputa </w:t>
      </w:r>
      <w:r w:rsidR="00C65644" w:rsidRPr="009E6FF3">
        <w:rPr>
          <w:rFonts w:ascii="Calibri" w:hAnsi="Calibri" w:cs="Calibri"/>
        </w:rPr>
        <w:t>-servicio público educativo-</w:t>
      </w:r>
      <w:r w:rsidRPr="009E6FF3">
        <w:rPr>
          <w:rFonts w:ascii="Calibri" w:hAnsi="Calibri" w:cs="Calibri"/>
        </w:rPr>
        <w:t xml:space="preserve">. </w:t>
      </w:r>
      <w:r w:rsidR="00C65644" w:rsidRPr="009E6FF3">
        <w:rPr>
          <w:rFonts w:ascii="Calibri" w:hAnsi="Calibri" w:cs="Calibri"/>
        </w:rPr>
        <w:t>Igualmente,</w:t>
      </w:r>
      <w:r w:rsidRPr="009E6FF3">
        <w:rPr>
          <w:rFonts w:ascii="Calibri" w:hAnsi="Calibri" w:cs="Calibri"/>
        </w:rPr>
        <w:t xml:space="preserve"> esta parte entiende que está debidamente acreditada la existencia de nexo causal entre dicha actividad e inactividad y el daño producido</w:t>
      </w:r>
      <w:r w:rsidR="001C7BA2" w:rsidRPr="009E6FF3">
        <w:rPr>
          <w:rFonts w:ascii="Calibri" w:hAnsi="Calibri" w:cs="Calibri"/>
        </w:rPr>
        <w:t xml:space="preserve"> y su carácter imputable a la administración</w:t>
      </w:r>
      <w:r w:rsidRPr="009E6FF3">
        <w:rPr>
          <w:rFonts w:ascii="Calibri" w:hAnsi="Calibri" w:cs="Calibri"/>
        </w:rPr>
        <w:t>.</w:t>
      </w:r>
      <w:r w:rsidR="003E5180">
        <w:rPr>
          <w:rFonts w:ascii="Calibri" w:hAnsi="Calibri" w:cs="Calibri"/>
        </w:rPr>
        <w:t xml:space="preserve"> </w:t>
      </w:r>
      <w:r w:rsidR="00E65499" w:rsidRPr="009E6FF3">
        <w:rPr>
          <w:rFonts w:ascii="Calibri" w:hAnsi="Calibri" w:cs="Calibri"/>
        </w:rPr>
        <w:t>Existe un daño patrimonial, económicamente individualizado a este docente a quien</w:t>
      </w:r>
      <w:r w:rsidR="003E5180">
        <w:rPr>
          <w:rFonts w:ascii="Calibri" w:hAnsi="Calibri" w:cs="Calibri"/>
        </w:rPr>
        <w:t xml:space="preserve"> </w:t>
      </w:r>
      <w:r w:rsidR="00E65499" w:rsidRPr="009E6FF3">
        <w:rPr>
          <w:rFonts w:ascii="Calibri" w:hAnsi="Calibri" w:cs="Calibri"/>
        </w:rPr>
        <w:t>obligan a tomar posesión el 3 de septiembre siguiente y un funcionamiento anormal del servicio público educativo al no arbitrar medio o mecanismo alguno en orden a facilitar la toma de posesión de los docentes interinos que han sido nombrados a curso completo el 1 de septiembre, continuando con los nombramientos anuales de los que venían siendo objeto. Asimismo, existe un nexo causal entre el daño producido y el funcionamiento anormal del servicio público educativo al no prever en la R17.05.2018 (B.O.C. núm. 103, de 29 de mayo) instrucción alguna a los centros educativos receptores de los interinos.</w:t>
      </w:r>
    </w:p>
    <w:p w:rsidR="00C65644" w:rsidRPr="009E6FF3" w:rsidRDefault="00C65644" w:rsidP="00E65499">
      <w:pPr>
        <w:spacing w:after="120" w:line="276" w:lineRule="auto"/>
        <w:jc w:val="both"/>
        <w:rPr>
          <w:rFonts w:ascii="Calibri" w:hAnsi="Calibri" w:cs="Calibri"/>
          <w:lang w:val="es-ES"/>
        </w:rPr>
      </w:pPr>
      <w:r w:rsidRPr="009E6FF3">
        <w:rPr>
          <w:rFonts w:ascii="Calibri" w:hAnsi="Calibri" w:cs="Calibri"/>
        </w:rPr>
        <w:t xml:space="preserve">Entiende esta parte que la actuación, más bien la falta de previsión, de la administración educativa canaria </w:t>
      </w:r>
      <w:r w:rsidR="001C7BA2" w:rsidRPr="009E6FF3">
        <w:rPr>
          <w:rFonts w:ascii="Calibri" w:hAnsi="Calibri" w:cs="Calibri"/>
        </w:rPr>
        <w:t xml:space="preserve">igualmente </w:t>
      </w:r>
      <w:r w:rsidRPr="009E6FF3">
        <w:rPr>
          <w:rFonts w:ascii="Calibri" w:hAnsi="Calibri" w:cs="Calibri"/>
        </w:rPr>
        <w:t xml:space="preserve">no es ajustada a derecho, </w:t>
      </w:r>
      <w:r w:rsidRPr="009E6FF3">
        <w:rPr>
          <w:rFonts w:ascii="Calibri" w:hAnsi="Calibri" w:cs="Calibri"/>
          <w:lang w:val="es-ES"/>
        </w:rPr>
        <w:t xml:space="preserve">sin perjuicio que lesiona </w:t>
      </w:r>
      <w:r w:rsidRPr="009E6FF3">
        <w:rPr>
          <w:rFonts w:ascii="Calibri" w:hAnsi="Calibri" w:cs="Calibri"/>
          <w:lang w:val="es-ES"/>
        </w:rPr>
        <w:lastRenderedPageBreak/>
        <w:t>gravemente los intereses del recurrente, toda vez que vulnera la doctrina y jurisprudencia actual en materia de función pública (nombramientos) consecuencia de las dinámicas convergentes de la aplicación directa del ordenamiento comunitario en relación a la aplicación del principio de igualdad y no discriminación entre el empleo temporal y el empleo indefinido, habiéndose iniciado con la Directiva 91/383 y culminando con la aplicación vertical de la</w:t>
      </w:r>
      <w:r w:rsidR="00CC36B1" w:rsidRPr="009E6FF3">
        <w:rPr>
          <w:rFonts w:ascii="Calibri" w:hAnsi="Calibri" w:cs="Calibri"/>
          <w:lang w:val="es-ES"/>
        </w:rPr>
        <w:t xml:space="preserve"> </w:t>
      </w:r>
      <w:r w:rsidRPr="009E6FF3">
        <w:rPr>
          <w:rFonts w:ascii="Calibri" w:hAnsi="Calibri" w:cs="Calibri"/>
          <w:lang w:val="es-ES"/>
        </w:rPr>
        <w:t>Directiva 1999/70 / CE del Consejo, de 28 de junio de 1999, relativa al Acuerdo Marco de la CES, la UNICE y el CEEP sobre el trabajo de duración determinada</w:t>
      </w:r>
      <w:r w:rsidRPr="009E6FF3">
        <w:rPr>
          <w:rFonts w:ascii="Calibri" w:hAnsi="Calibri" w:cs="Calibri"/>
          <w:vertAlign w:val="superscript"/>
          <w:lang w:val="es-ES"/>
        </w:rPr>
        <w:footnoteReference w:id="1"/>
      </w:r>
      <w:r w:rsidRPr="009E6FF3">
        <w:rPr>
          <w:rFonts w:ascii="Calibri" w:hAnsi="Calibri" w:cs="Calibri"/>
          <w:lang w:val="es-ES"/>
        </w:rPr>
        <w:t xml:space="preserve"> proyectándose dichos principios en el empleo público</w:t>
      </w:r>
      <w:r w:rsidRPr="009E6FF3">
        <w:rPr>
          <w:rFonts w:ascii="Calibri" w:hAnsi="Calibri" w:cs="Calibri"/>
          <w:vertAlign w:val="superscript"/>
          <w:lang w:val="es-ES"/>
        </w:rPr>
        <w:footnoteReference w:id="2"/>
      </w:r>
      <w:r w:rsidR="001C7BA2" w:rsidRPr="009E6FF3">
        <w:rPr>
          <w:rFonts w:ascii="Calibri" w:hAnsi="Calibri" w:cs="Calibri"/>
          <w:lang w:val="es-ES"/>
        </w:rPr>
        <w:t>.</w:t>
      </w:r>
    </w:p>
    <w:p w:rsidR="00405823" w:rsidRPr="00E65499" w:rsidRDefault="00C65644" w:rsidP="00E65499">
      <w:pPr>
        <w:spacing w:after="120" w:line="276" w:lineRule="auto"/>
        <w:jc w:val="both"/>
        <w:rPr>
          <w:rFonts w:ascii="Calibri" w:hAnsi="Calibri" w:cs="Calibri"/>
          <w:lang w:val="es-ES"/>
        </w:rPr>
      </w:pPr>
      <w:r w:rsidRPr="009E6FF3">
        <w:rPr>
          <w:rFonts w:ascii="Calibri" w:hAnsi="Calibri" w:cs="Calibri"/>
          <w:lang w:val="es-ES"/>
        </w:rPr>
        <w:t xml:space="preserve">A tal fin, está prohibido que el empleado público con vínculo funcionarial de naturaleza temporal no puede ser discriminado en sus condiciones de trabajo, respecto del empleado público en el que la temporalidad no sea una nota presente en dicho vínculo (funcionario de carrera), excepto cuando se opere una diferenciación que tenga un fundamento razonable, no atribuible a la mera temporalidad del vínculo o su ausencia. </w:t>
      </w:r>
      <w:r w:rsidR="001C7BA2" w:rsidRPr="009E6FF3">
        <w:rPr>
          <w:rFonts w:ascii="Calibri" w:hAnsi="Calibri" w:cs="Calibri"/>
          <w:lang w:val="es-ES"/>
        </w:rPr>
        <w:t>En todo caso, la existencia de prolongaciones ficticias, al existir la necesidad permanente, algo evidente, y conociendo de antemano la Administración educativa canaria el dato objetivo que el 1 y 2 de septiembre caían en sábado y domingo; no arbitró medida alguna en orden a facilitar la debida continuidad a la que tiene derecho el demandante.</w:t>
      </w:r>
    </w:p>
    <w:p w:rsidR="00405823" w:rsidRPr="00405823" w:rsidRDefault="00405823" w:rsidP="00405823">
      <w:pPr>
        <w:spacing w:after="120" w:line="276" w:lineRule="auto"/>
        <w:jc w:val="both"/>
        <w:rPr>
          <w:rFonts w:ascii="Calibri" w:hAnsi="Calibri" w:cs="Calibri"/>
          <w:lang w:val="es-ES"/>
        </w:rPr>
      </w:pPr>
    </w:p>
    <w:p w:rsidR="00846E61" w:rsidRDefault="00522A74" w:rsidP="00923198">
      <w:pPr>
        <w:spacing w:line="276" w:lineRule="auto"/>
        <w:jc w:val="both"/>
        <w:rPr>
          <w:rFonts w:ascii="Calibri" w:hAnsi="Calibri" w:cs="Calibri"/>
          <w:b/>
        </w:rPr>
      </w:pPr>
      <w:r w:rsidRPr="00405823">
        <w:rPr>
          <w:rFonts w:ascii="Calibri" w:hAnsi="Calibri" w:cs="Calibri"/>
          <w:b/>
          <w:lang w:val="es-ES"/>
        </w:rPr>
        <w:t>Séptima. -</w:t>
      </w:r>
      <w:r w:rsidR="00405823" w:rsidRPr="00405823">
        <w:rPr>
          <w:rFonts w:ascii="Calibri" w:hAnsi="Calibri" w:cs="Calibri"/>
          <w:lang w:val="es-ES"/>
        </w:rPr>
        <w:t xml:space="preserve"> Esta parte fija el importe del daño en la cantidad global de </w:t>
      </w:r>
      <w:r w:rsidR="00234477" w:rsidRPr="00C0269F">
        <w:rPr>
          <w:rFonts w:ascii="Calibri" w:hAnsi="Calibri" w:cs="Calibri"/>
          <w:b/>
          <w:highlight w:val="yellow"/>
        </w:rPr>
        <w:t>2</w:t>
      </w:r>
      <w:r w:rsidR="00234477">
        <w:rPr>
          <w:rFonts w:ascii="Calibri" w:hAnsi="Calibri" w:cs="Calibri"/>
          <w:b/>
          <w:highlight w:val="yellow"/>
        </w:rPr>
        <w:t>6</w:t>
      </w:r>
      <w:r w:rsidR="00AD035B">
        <w:rPr>
          <w:rFonts w:ascii="Calibri" w:hAnsi="Calibri" w:cs="Calibri"/>
          <w:b/>
          <w:highlight w:val="yellow"/>
        </w:rPr>
        <w:t>9</w:t>
      </w:r>
      <w:r w:rsidR="00234477" w:rsidRPr="00C0269F">
        <w:rPr>
          <w:rFonts w:ascii="Calibri" w:hAnsi="Calibri" w:cs="Calibri"/>
          <w:b/>
          <w:highlight w:val="yellow"/>
        </w:rPr>
        <w:t>,</w:t>
      </w:r>
      <w:r w:rsidR="00AD035B">
        <w:rPr>
          <w:rFonts w:ascii="Calibri" w:hAnsi="Calibri" w:cs="Calibri"/>
          <w:b/>
          <w:highlight w:val="yellow"/>
        </w:rPr>
        <w:t>2</w:t>
      </w:r>
      <w:r w:rsidR="00234477">
        <w:rPr>
          <w:rFonts w:ascii="Calibri" w:hAnsi="Calibri" w:cs="Calibri"/>
          <w:b/>
          <w:highlight w:val="yellow"/>
        </w:rPr>
        <w:t>4</w:t>
      </w:r>
      <w:r w:rsidR="00234477">
        <w:rPr>
          <w:rFonts w:ascii="Calibri" w:hAnsi="Calibri" w:cs="Calibri"/>
          <w:b/>
        </w:rPr>
        <w:t xml:space="preserve"> </w:t>
      </w:r>
      <w:r w:rsidR="000B14B0" w:rsidRPr="003E5180">
        <w:rPr>
          <w:rFonts w:ascii="Calibri" w:hAnsi="Calibri" w:cs="Calibri"/>
          <w:b/>
        </w:rPr>
        <w:t>euros</w:t>
      </w:r>
      <w:r w:rsidR="00846E61">
        <w:rPr>
          <w:rFonts w:ascii="Calibri" w:hAnsi="Calibri" w:cs="Calibri"/>
          <w:b/>
        </w:rPr>
        <w:t>, repartida en los siguientes conceptos:</w:t>
      </w:r>
    </w:p>
    <w:p w:rsidR="00923198" w:rsidRDefault="00234477" w:rsidP="00923198">
      <w:pPr>
        <w:pStyle w:val="Prrafodelista"/>
        <w:numPr>
          <w:ilvl w:val="0"/>
          <w:numId w:val="4"/>
        </w:numPr>
        <w:spacing w:line="276" w:lineRule="auto"/>
        <w:jc w:val="both"/>
        <w:rPr>
          <w:rFonts w:ascii="Calibri" w:hAnsi="Calibri" w:cs="Calibri"/>
        </w:rPr>
      </w:pPr>
      <w:r>
        <w:rPr>
          <w:rFonts w:ascii="Calibri" w:hAnsi="Calibri" w:cs="Calibri"/>
          <w:b/>
          <w:highlight w:val="yellow"/>
          <w:u w:val="single"/>
        </w:rPr>
        <w:t>20</w:t>
      </w:r>
      <w:r w:rsidR="00AD035B">
        <w:rPr>
          <w:rFonts w:ascii="Calibri" w:hAnsi="Calibri" w:cs="Calibri"/>
          <w:b/>
          <w:highlight w:val="yellow"/>
          <w:u w:val="single"/>
        </w:rPr>
        <w:t>7</w:t>
      </w:r>
      <w:r w:rsidRPr="00EF3216">
        <w:rPr>
          <w:rFonts w:ascii="Calibri" w:hAnsi="Calibri" w:cs="Calibri"/>
          <w:b/>
          <w:highlight w:val="yellow"/>
          <w:u w:val="single"/>
        </w:rPr>
        <w:t>,</w:t>
      </w:r>
      <w:r w:rsidR="00AD035B">
        <w:rPr>
          <w:rFonts w:ascii="Calibri" w:hAnsi="Calibri" w:cs="Calibri"/>
          <w:b/>
          <w:highlight w:val="yellow"/>
          <w:u w:val="single"/>
        </w:rPr>
        <w:t>5</w:t>
      </w:r>
      <w:r>
        <w:rPr>
          <w:rFonts w:ascii="Calibri" w:hAnsi="Calibri" w:cs="Calibri"/>
          <w:b/>
          <w:highlight w:val="yellow"/>
          <w:u w:val="single"/>
        </w:rPr>
        <w:t>8</w:t>
      </w:r>
      <w:r>
        <w:rPr>
          <w:rFonts w:ascii="Calibri" w:hAnsi="Calibri" w:cs="Calibri"/>
          <w:b/>
          <w:u w:val="single"/>
        </w:rPr>
        <w:t xml:space="preserve"> </w:t>
      </w:r>
      <w:r w:rsidR="00923198" w:rsidRPr="00EF3216">
        <w:rPr>
          <w:rFonts w:ascii="Calibri" w:hAnsi="Calibri" w:cs="Calibri"/>
        </w:rPr>
        <w:t xml:space="preserve">euros en concepto de retribución bruta </w:t>
      </w:r>
    </w:p>
    <w:p w:rsidR="00923198" w:rsidRPr="00923198" w:rsidRDefault="00234477" w:rsidP="00923198">
      <w:pPr>
        <w:pStyle w:val="Prrafodelista"/>
        <w:numPr>
          <w:ilvl w:val="0"/>
          <w:numId w:val="4"/>
        </w:numPr>
        <w:spacing w:line="276" w:lineRule="auto"/>
        <w:jc w:val="both"/>
        <w:rPr>
          <w:rFonts w:ascii="Calibri" w:hAnsi="Calibri" w:cs="Calibri"/>
          <w:lang w:val="es-ES"/>
        </w:rPr>
      </w:pPr>
      <w:r>
        <w:rPr>
          <w:rFonts w:ascii="Calibri" w:hAnsi="Calibri" w:cs="Calibri"/>
          <w:b/>
          <w:highlight w:val="yellow"/>
        </w:rPr>
        <w:t>6</w:t>
      </w:r>
      <w:r w:rsidR="00AD035B">
        <w:rPr>
          <w:rFonts w:ascii="Calibri" w:hAnsi="Calibri" w:cs="Calibri"/>
          <w:b/>
          <w:highlight w:val="yellow"/>
        </w:rPr>
        <w:t>1</w:t>
      </w:r>
      <w:r w:rsidR="00154199" w:rsidRPr="003E5180">
        <w:rPr>
          <w:rFonts w:ascii="Calibri" w:hAnsi="Calibri" w:cs="Calibri"/>
          <w:b/>
          <w:highlight w:val="yellow"/>
        </w:rPr>
        <w:t>,</w:t>
      </w:r>
      <w:r w:rsidR="00AD035B">
        <w:rPr>
          <w:rFonts w:ascii="Calibri" w:hAnsi="Calibri" w:cs="Calibri"/>
          <w:b/>
          <w:highlight w:val="yellow"/>
        </w:rPr>
        <w:t>66</w:t>
      </w:r>
      <w:r w:rsidR="00923198" w:rsidRPr="00923198">
        <w:rPr>
          <w:rFonts w:ascii="Calibri" w:hAnsi="Calibri" w:cs="Calibri"/>
        </w:rPr>
        <w:t>euros en concepto de seguridad social que ha dejado de cotizar</w:t>
      </w:r>
    </w:p>
    <w:p w:rsidR="00405823" w:rsidRPr="00405823" w:rsidRDefault="00405823" w:rsidP="00405823">
      <w:pPr>
        <w:spacing w:after="120" w:line="276" w:lineRule="auto"/>
        <w:jc w:val="both"/>
        <w:rPr>
          <w:rFonts w:ascii="Calibri" w:hAnsi="Calibri" w:cs="Calibri"/>
          <w:lang w:val="es-ES"/>
        </w:rPr>
      </w:pPr>
      <w:r w:rsidRPr="00405823">
        <w:rPr>
          <w:rFonts w:ascii="Calibri" w:hAnsi="Calibri" w:cs="Calibri"/>
          <w:lang w:val="es-ES"/>
        </w:rPr>
        <w:t xml:space="preserve">Cantidad que es fijada </w:t>
      </w:r>
      <w:proofErr w:type="gramStart"/>
      <w:r w:rsidRPr="00405823">
        <w:rPr>
          <w:rFonts w:ascii="Calibri" w:hAnsi="Calibri" w:cs="Calibri"/>
          <w:lang w:val="es-ES"/>
        </w:rPr>
        <w:t>a</w:t>
      </w:r>
      <w:proofErr w:type="gramEnd"/>
      <w:r w:rsidRPr="00405823">
        <w:rPr>
          <w:rFonts w:ascii="Calibri" w:hAnsi="Calibri" w:cs="Calibri"/>
          <w:lang w:val="es-ES"/>
        </w:rPr>
        <w:t xml:space="preserve"> tanto alzado, sin perjuicio de su correcta cuantificación y valoración.</w:t>
      </w:r>
    </w:p>
    <w:p w:rsidR="005B58C4" w:rsidRDefault="005B58C4" w:rsidP="00E65499">
      <w:pPr>
        <w:spacing w:after="120" w:line="276" w:lineRule="auto"/>
        <w:jc w:val="both"/>
        <w:rPr>
          <w:rFonts w:ascii="Calibri" w:hAnsi="Calibri" w:cs="Calibri"/>
          <w:b/>
          <w:lang w:val="es-ES"/>
        </w:rPr>
      </w:pPr>
    </w:p>
    <w:p w:rsidR="00405823" w:rsidRPr="009E6FF3" w:rsidRDefault="006C4884" w:rsidP="00E65499">
      <w:pPr>
        <w:spacing w:after="120" w:line="276" w:lineRule="auto"/>
        <w:jc w:val="both"/>
        <w:rPr>
          <w:rFonts w:ascii="Calibri" w:hAnsi="Calibri" w:cs="Calibri"/>
          <w:lang w:val="es-ES"/>
        </w:rPr>
      </w:pPr>
      <w:r w:rsidRPr="00405823">
        <w:rPr>
          <w:rFonts w:ascii="Calibri" w:hAnsi="Calibri" w:cs="Calibri"/>
          <w:b/>
          <w:lang w:val="es-ES"/>
        </w:rPr>
        <w:t>Octava. -</w:t>
      </w:r>
      <w:r w:rsidR="00405823" w:rsidRPr="00405823">
        <w:rPr>
          <w:rFonts w:ascii="Calibri" w:hAnsi="Calibri" w:cs="Calibri"/>
          <w:lang w:val="es-ES"/>
        </w:rPr>
        <w:t xml:space="preserve"> De la </w:t>
      </w:r>
      <w:r w:rsidR="00405823" w:rsidRPr="009E6FF3">
        <w:rPr>
          <w:rFonts w:ascii="Calibri" w:hAnsi="Calibri" w:cs="Calibri"/>
          <w:lang w:val="es-ES"/>
        </w:rPr>
        <w:t>práctica de pruebas: a tal fin, interesa a esta parte</w:t>
      </w:r>
      <w:r w:rsidR="00E65499" w:rsidRPr="009E6FF3">
        <w:rPr>
          <w:rFonts w:ascii="Calibri" w:hAnsi="Calibri" w:cs="Calibri"/>
          <w:lang w:val="es-ES"/>
        </w:rPr>
        <w:t>, sin perjuicio de la que propondrá en momento oportuno,</w:t>
      </w:r>
      <w:r w:rsidR="00405823" w:rsidRPr="009E6FF3">
        <w:rPr>
          <w:rFonts w:ascii="Calibri" w:hAnsi="Calibri" w:cs="Calibri"/>
          <w:lang w:val="es-ES"/>
        </w:rPr>
        <w:t xml:space="preserve"> que se practique la siguiente prueba consistente en que por par</w:t>
      </w:r>
      <w:r w:rsidR="00E65499" w:rsidRPr="009E6FF3">
        <w:rPr>
          <w:rFonts w:ascii="Calibri" w:hAnsi="Calibri" w:cs="Calibri"/>
          <w:lang w:val="es-ES"/>
        </w:rPr>
        <w:t xml:space="preserve">te de la consejería educativa se certifique que el centro docente público </w:t>
      </w:r>
      <w:r w:rsidR="00923198" w:rsidRPr="00923198">
        <w:rPr>
          <w:rFonts w:ascii="Calibri" w:hAnsi="Calibri" w:cs="Calibri"/>
          <w:highlight w:val="yellow"/>
        </w:rPr>
        <w:t>………………………………………………..</w:t>
      </w:r>
      <w:r w:rsidR="000B14B0" w:rsidRPr="009E6FF3">
        <w:rPr>
          <w:rFonts w:ascii="Calibri" w:hAnsi="Calibri" w:cs="Calibri"/>
        </w:rPr>
        <w:t xml:space="preserve"> (</w:t>
      </w:r>
      <w:r w:rsidR="00923198" w:rsidRPr="00923198">
        <w:rPr>
          <w:rFonts w:ascii="Calibri" w:hAnsi="Calibri" w:cs="Calibri"/>
          <w:highlight w:val="yellow"/>
        </w:rPr>
        <w:t>……………</w:t>
      </w:r>
      <w:r w:rsidR="000B14B0" w:rsidRPr="009E6FF3">
        <w:rPr>
          <w:rFonts w:ascii="Calibri" w:hAnsi="Calibri" w:cs="Calibri"/>
        </w:rPr>
        <w:t>)</w:t>
      </w:r>
      <w:r w:rsidR="009E6FF3" w:rsidRPr="009E6FF3">
        <w:rPr>
          <w:rFonts w:ascii="Calibri" w:hAnsi="Calibri" w:cs="Calibri"/>
        </w:rPr>
        <w:t xml:space="preserve"> </w:t>
      </w:r>
      <w:r w:rsidR="00E65499" w:rsidRPr="009E6FF3">
        <w:rPr>
          <w:rFonts w:ascii="Calibri" w:hAnsi="Calibri" w:cs="Calibri"/>
          <w:lang w:val="es-ES"/>
        </w:rPr>
        <w:t>no estaba abierto en horario administrativo</w:t>
      </w:r>
      <w:r w:rsidR="009E1019" w:rsidRPr="009E6FF3">
        <w:rPr>
          <w:rFonts w:ascii="Calibri" w:hAnsi="Calibri" w:cs="Calibri"/>
          <w:lang w:val="es-ES"/>
        </w:rPr>
        <w:t xml:space="preserve"> </w:t>
      </w:r>
      <w:r w:rsidR="005B58C4">
        <w:rPr>
          <w:rFonts w:ascii="Calibri" w:hAnsi="Calibri" w:cs="Calibri"/>
          <w:lang w:val="es-ES"/>
        </w:rPr>
        <w:lastRenderedPageBreak/>
        <w:t>los</w:t>
      </w:r>
      <w:r w:rsidR="009E1019" w:rsidRPr="009E6FF3">
        <w:rPr>
          <w:rFonts w:ascii="Calibri" w:hAnsi="Calibri" w:cs="Calibri"/>
          <w:lang w:val="es-ES"/>
        </w:rPr>
        <w:t xml:space="preserve"> día</w:t>
      </w:r>
      <w:r w:rsidR="005B58C4">
        <w:rPr>
          <w:rFonts w:ascii="Calibri" w:hAnsi="Calibri" w:cs="Calibri"/>
          <w:lang w:val="es-ES"/>
        </w:rPr>
        <w:t>s</w:t>
      </w:r>
      <w:r w:rsidR="009E1019" w:rsidRPr="009E6FF3">
        <w:rPr>
          <w:rFonts w:ascii="Calibri" w:hAnsi="Calibri" w:cs="Calibri"/>
          <w:lang w:val="es-ES"/>
        </w:rPr>
        <w:t xml:space="preserve"> 1 y 2 de septiembre</w:t>
      </w:r>
      <w:r w:rsidR="00E65499" w:rsidRPr="009E6FF3">
        <w:rPr>
          <w:rFonts w:ascii="Calibri" w:hAnsi="Calibri" w:cs="Calibri"/>
          <w:lang w:val="es-ES"/>
        </w:rPr>
        <w:t xml:space="preserve"> en orden a que se efectuase la toma de posesión efectiva del interesado</w:t>
      </w:r>
      <w:r w:rsidR="00405823" w:rsidRPr="009E6FF3">
        <w:rPr>
          <w:rFonts w:ascii="Calibri" w:hAnsi="Calibri" w:cs="Calibri"/>
          <w:lang w:val="es-ES"/>
        </w:rPr>
        <w:t>.</w:t>
      </w:r>
    </w:p>
    <w:p w:rsidR="00405823" w:rsidRPr="009E6FF3" w:rsidRDefault="00405823" w:rsidP="00E65499">
      <w:pPr>
        <w:spacing w:after="120" w:line="276" w:lineRule="auto"/>
        <w:jc w:val="both"/>
        <w:rPr>
          <w:rFonts w:ascii="Calibri" w:hAnsi="Calibri" w:cs="Calibri"/>
          <w:lang w:val="es-ES"/>
        </w:rPr>
      </w:pPr>
    </w:p>
    <w:p w:rsidR="00405823" w:rsidRPr="009E6FF3" w:rsidRDefault="005B58C4" w:rsidP="00E65499">
      <w:pPr>
        <w:spacing w:after="120" w:line="276" w:lineRule="auto"/>
        <w:jc w:val="both"/>
        <w:rPr>
          <w:rFonts w:ascii="Calibri" w:hAnsi="Calibri" w:cs="Calibri"/>
          <w:lang w:val="es-ES"/>
        </w:rPr>
      </w:pPr>
      <w:r w:rsidRPr="009E6FF3">
        <w:rPr>
          <w:rFonts w:ascii="Calibri" w:hAnsi="Calibri" w:cs="Calibri"/>
          <w:b/>
          <w:lang w:val="es-ES"/>
        </w:rPr>
        <w:t>Novena. -</w:t>
      </w:r>
      <w:r w:rsidR="00405823" w:rsidRPr="009E6FF3">
        <w:rPr>
          <w:rFonts w:ascii="Calibri" w:hAnsi="Calibri" w:cs="Calibri"/>
          <w:lang w:val="es-ES"/>
        </w:rPr>
        <w:t xml:space="preserve"> Es interés de quienes suscriben el cumplir los requisitos formales y materiales en orden a la reclamación de la responsabilidad patrimonial interesada, ofreciéndose a la subsanación y/o mejora de cualquier requisito o defecto que adoleciese la misma.</w:t>
      </w:r>
    </w:p>
    <w:p w:rsidR="00405823" w:rsidRPr="009E6FF3" w:rsidRDefault="00405823" w:rsidP="00E65499">
      <w:pPr>
        <w:spacing w:after="120" w:line="276" w:lineRule="auto"/>
        <w:jc w:val="both"/>
        <w:rPr>
          <w:rFonts w:ascii="Calibri" w:hAnsi="Calibri" w:cs="Calibri"/>
          <w:lang w:val="es-ES"/>
        </w:rPr>
      </w:pPr>
    </w:p>
    <w:p w:rsidR="00E65499" w:rsidRPr="009E6FF3" w:rsidRDefault="00405823" w:rsidP="00E65499">
      <w:pPr>
        <w:spacing w:after="120" w:line="276" w:lineRule="auto"/>
        <w:jc w:val="both"/>
        <w:rPr>
          <w:rFonts w:ascii="Calibri" w:hAnsi="Calibri" w:cs="Calibri"/>
        </w:rPr>
      </w:pPr>
      <w:r w:rsidRPr="009E6FF3">
        <w:rPr>
          <w:rFonts w:ascii="Calibri" w:hAnsi="Calibri" w:cs="Calibri"/>
          <w:lang w:val="es-ES"/>
        </w:rPr>
        <w:t xml:space="preserve">En virtud de cuanto antecede, procede y </w:t>
      </w:r>
      <w:r w:rsidRPr="009E6FF3">
        <w:rPr>
          <w:rFonts w:ascii="Calibri" w:hAnsi="Calibri" w:cs="Calibri"/>
          <w:b/>
          <w:lang w:val="es-ES"/>
        </w:rPr>
        <w:t>solicito://</w:t>
      </w:r>
      <w:r w:rsidRPr="009E6FF3">
        <w:rPr>
          <w:rFonts w:ascii="Calibri" w:hAnsi="Calibri" w:cs="Calibri"/>
          <w:lang w:val="es-ES"/>
        </w:rPr>
        <w:t xml:space="preserve"> que tenga por presentado este escrito</w:t>
      </w:r>
      <w:r w:rsidR="00E65499" w:rsidRPr="009E6FF3">
        <w:rPr>
          <w:rFonts w:ascii="Calibri" w:hAnsi="Calibri" w:cs="Calibri"/>
          <w:lang w:val="es-ES"/>
        </w:rPr>
        <w:t xml:space="preserve">, lo admita a trámite y, </w:t>
      </w:r>
      <w:r w:rsidRPr="009E6FF3">
        <w:rPr>
          <w:rFonts w:ascii="Calibri" w:hAnsi="Calibri" w:cs="Calibri"/>
          <w:lang w:val="es-ES"/>
        </w:rPr>
        <w:t>en su mérito</w:t>
      </w:r>
      <w:r w:rsidR="00E65499" w:rsidRPr="009E6FF3">
        <w:rPr>
          <w:rFonts w:ascii="Calibri" w:hAnsi="Calibri" w:cs="Calibri"/>
          <w:lang w:val="es-ES"/>
        </w:rPr>
        <w:t>,</w:t>
      </w:r>
      <w:r w:rsidRPr="009E6FF3">
        <w:rPr>
          <w:rFonts w:ascii="Calibri" w:hAnsi="Calibri" w:cs="Calibri"/>
          <w:lang w:val="es-ES"/>
        </w:rPr>
        <w:t xml:space="preserve"> tenga por realizadas las manifestaciones en el mismo contenidas </w:t>
      </w:r>
      <w:r w:rsidR="00E65499" w:rsidRPr="009E6FF3">
        <w:rPr>
          <w:rFonts w:ascii="Calibri" w:hAnsi="Calibri" w:cs="Calibri"/>
          <w:lang w:val="es-ES"/>
        </w:rPr>
        <w:t xml:space="preserve">y tenga </w:t>
      </w:r>
      <w:r w:rsidR="00E65499" w:rsidRPr="009E6FF3">
        <w:rPr>
          <w:rFonts w:ascii="Calibri" w:hAnsi="Calibri" w:cs="Calibri"/>
        </w:rPr>
        <w:t xml:space="preserve">por interpuesta </w:t>
      </w:r>
      <w:r w:rsidR="00E65499" w:rsidRPr="009E6FF3">
        <w:rPr>
          <w:rFonts w:ascii="Calibri" w:hAnsi="Calibri" w:cs="Calibri"/>
          <w:b/>
        </w:rPr>
        <w:t>RECLAMACIÓN DE RESPONSABILIDAD PATRIMONIAL</w:t>
      </w:r>
      <w:r w:rsidR="00E65499" w:rsidRPr="009E6FF3">
        <w:rPr>
          <w:rFonts w:ascii="Calibri" w:hAnsi="Calibri" w:cs="Calibri"/>
        </w:rPr>
        <w:t xml:space="preserve"> en tiempo y forma, y previos tramites estime oportunos, dicte Resolución que contenga los siguientes pronunciamientos:</w:t>
      </w:r>
    </w:p>
    <w:p w:rsidR="00E65499" w:rsidRPr="009E6FF3" w:rsidRDefault="00E65499" w:rsidP="00E65499">
      <w:pPr>
        <w:spacing w:line="276" w:lineRule="auto"/>
        <w:rPr>
          <w:rFonts w:ascii="Calibri" w:hAnsi="Calibri" w:cs="Calibri"/>
        </w:rPr>
      </w:pPr>
    </w:p>
    <w:p w:rsidR="00E65499" w:rsidRPr="00E65499" w:rsidRDefault="003E5180" w:rsidP="005B58C4">
      <w:pPr>
        <w:numPr>
          <w:ilvl w:val="0"/>
          <w:numId w:val="1"/>
        </w:numPr>
        <w:tabs>
          <w:tab w:val="clear" w:pos="1068"/>
          <w:tab w:val="num" w:pos="567"/>
        </w:tabs>
        <w:spacing w:after="200" w:line="276" w:lineRule="auto"/>
        <w:ind w:left="567" w:hanging="283"/>
        <w:jc w:val="both"/>
        <w:rPr>
          <w:rFonts w:ascii="Calibri" w:hAnsi="Calibri" w:cs="Calibri"/>
        </w:rPr>
      </w:pPr>
      <w:r>
        <w:rPr>
          <w:rFonts w:ascii="Calibri" w:hAnsi="Calibri" w:cs="Calibri"/>
        </w:rPr>
        <w:t>Se indemnice a D</w:t>
      </w:r>
      <w:r w:rsidR="00E65499" w:rsidRPr="009E6FF3">
        <w:rPr>
          <w:rFonts w:ascii="Calibri" w:hAnsi="Calibri" w:cs="Calibri"/>
        </w:rPr>
        <w:t xml:space="preserve">. </w:t>
      </w:r>
      <w:r w:rsidR="00923198" w:rsidRPr="00923198">
        <w:rPr>
          <w:rFonts w:ascii="Calibri" w:hAnsi="Calibri" w:cs="Calibri"/>
          <w:b/>
          <w:highlight w:val="yellow"/>
        </w:rPr>
        <w:t>……………………………………………………….</w:t>
      </w:r>
      <w:r w:rsidR="009E6FF3" w:rsidRPr="009E6FF3">
        <w:rPr>
          <w:rFonts w:ascii="Calibri" w:hAnsi="Calibri" w:cs="Calibri"/>
          <w:b/>
        </w:rPr>
        <w:t xml:space="preserve"> </w:t>
      </w:r>
      <w:r w:rsidR="00E65499" w:rsidRPr="009E6FF3">
        <w:rPr>
          <w:rFonts w:ascii="Calibri" w:hAnsi="Calibri" w:cs="Calibri"/>
        </w:rPr>
        <w:t xml:space="preserve">en la cantidad S.E.U.O. de </w:t>
      </w:r>
      <w:r w:rsidR="00234477">
        <w:rPr>
          <w:rFonts w:ascii="Calibri" w:hAnsi="Calibri" w:cs="Calibri"/>
          <w:b/>
          <w:highlight w:val="yellow"/>
          <w:u w:val="single"/>
        </w:rPr>
        <w:t>20</w:t>
      </w:r>
      <w:r w:rsidR="00AD035B">
        <w:rPr>
          <w:rFonts w:ascii="Calibri" w:hAnsi="Calibri" w:cs="Calibri"/>
          <w:b/>
          <w:highlight w:val="yellow"/>
          <w:u w:val="single"/>
        </w:rPr>
        <w:t>7</w:t>
      </w:r>
      <w:r w:rsidR="00234477" w:rsidRPr="00EF3216">
        <w:rPr>
          <w:rFonts w:ascii="Calibri" w:hAnsi="Calibri" w:cs="Calibri"/>
          <w:b/>
          <w:highlight w:val="yellow"/>
          <w:u w:val="single"/>
        </w:rPr>
        <w:t>,</w:t>
      </w:r>
      <w:r w:rsidR="00AD035B">
        <w:rPr>
          <w:rFonts w:ascii="Calibri" w:hAnsi="Calibri" w:cs="Calibri"/>
          <w:b/>
          <w:highlight w:val="yellow"/>
          <w:u w:val="single"/>
        </w:rPr>
        <w:t>5</w:t>
      </w:r>
      <w:r w:rsidR="00234477">
        <w:rPr>
          <w:rFonts w:ascii="Calibri" w:hAnsi="Calibri" w:cs="Calibri"/>
          <w:b/>
          <w:highlight w:val="yellow"/>
          <w:u w:val="single"/>
        </w:rPr>
        <w:t>8</w:t>
      </w:r>
      <w:r w:rsidR="00234477">
        <w:rPr>
          <w:rFonts w:ascii="Calibri" w:hAnsi="Calibri" w:cs="Calibri"/>
          <w:b/>
          <w:u w:val="single"/>
        </w:rPr>
        <w:t xml:space="preserve"> </w:t>
      </w:r>
      <w:r w:rsidR="00923198">
        <w:rPr>
          <w:rFonts w:ascii="Calibri" w:hAnsi="Calibri" w:cs="Calibri"/>
          <w:b/>
        </w:rPr>
        <w:t>€</w:t>
      </w:r>
      <w:r w:rsidR="00E65499" w:rsidRPr="00E65499">
        <w:rPr>
          <w:rFonts w:ascii="Calibri" w:hAnsi="Calibri" w:cs="Calibri"/>
          <w:b/>
        </w:rPr>
        <w:t xml:space="preserve"> –</w:t>
      </w:r>
      <w:r w:rsidR="00E65499">
        <w:rPr>
          <w:rFonts w:ascii="Calibri" w:hAnsi="Calibri" w:cs="Calibri"/>
          <w:b/>
        </w:rPr>
        <w:t xml:space="preserve">correspondiente a las retribuciones </w:t>
      </w:r>
      <w:r w:rsidR="00923198">
        <w:rPr>
          <w:rFonts w:ascii="Calibri" w:hAnsi="Calibri" w:cs="Calibri"/>
          <w:b/>
        </w:rPr>
        <w:t xml:space="preserve">brutas </w:t>
      </w:r>
      <w:r w:rsidR="00E65499">
        <w:rPr>
          <w:rFonts w:ascii="Calibri" w:hAnsi="Calibri" w:cs="Calibri"/>
          <w:b/>
        </w:rPr>
        <w:t>dejadas de percibir</w:t>
      </w:r>
      <w:r w:rsidR="00E65499">
        <w:rPr>
          <w:rFonts w:ascii="Calibri" w:hAnsi="Calibri" w:cs="Calibri"/>
        </w:rPr>
        <w:t>-</w:t>
      </w:r>
      <w:r w:rsidR="00E65499" w:rsidRPr="00E65499">
        <w:rPr>
          <w:rFonts w:ascii="Calibri" w:hAnsi="Calibri" w:cs="Calibri"/>
        </w:rPr>
        <w:t>.</w:t>
      </w:r>
    </w:p>
    <w:p w:rsidR="00CC36B1" w:rsidRDefault="00EB58F8" w:rsidP="005B58C4">
      <w:pPr>
        <w:numPr>
          <w:ilvl w:val="0"/>
          <w:numId w:val="1"/>
        </w:numPr>
        <w:tabs>
          <w:tab w:val="clear" w:pos="1068"/>
          <w:tab w:val="num" w:pos="567"/>
        </w:tabs>
        <w:spacing w:after="200" w:line="276" w:lineRule="auto"/>
        <w:ind w:left="567" w:hanging="283"/>
        <w:jc w:val="both"/>
        <w:rPr>
          <w:rFonts w:ascii="Calibri" w:hAnsi="Calibri" w:cs="Calibri"/>
          <w:b/>
        </w:rPr>
      </w:pPr>
      <w:r w:rsidRPr="003E5180">
        <w:rPr>
          <w:rFonts w:ascii="Calibri" w:hAnsi="Calibri" w:cs="Calibri"/>
          <w:b/>
        </w:rPr>
        <w:t xml:space="preserve">Que se cotice a la seguridad social por los días 1 y 2 de septiembre por importe de </w:t>
      </w:r>
      <w:r w:rsidR="00234477">
        <w:rPr>
          <w:rFonts w:ascii="Calibri" w:hAnsi="Calibri" w:cs="Calibri"/>
          <w:b/>
          <w:highlight w:val="yellow"/>
        </w:rPr>
        <w:t>6</w:t>
      </w:r>
      <w:r w:rsidR="00AD035B">
        <w:rPr>
          <w:rFonts w:ascii="Calibri" w:hAnsi="Calibri" w:cs="Calibri"/>
          <w:b/>
          <w:highlight w:val="yellow"/>
        </w:rPr>
        <w:t>1</w:t>
      </w:r>
      <w:r w:rsidRPr="003E5180">
        <w:rPr>
          <w:rFonts w:ascii="Calibri" w:hAnsi="Calibri" w:cs="Calibri"/>
          <w:b/>
          <w:highlight w:val="yellow"/>
        </w:rPr>
        <w:t>,</w:t>
      </w:r>
      <w:r w:rsidR="00AD035B">
        <w:rPr>
          <w:rFonts w:ascii="Calibri" w:hAnsi="Calibri" w:cs="Calibri"/>
          <w:b/>
          <w:highlight w:val="yellow"/>
        </w:rPr>
        <w:t>66</w:t>
      </w:r>
      <w:r w:rsidRPr="003E5180">
        <w:rPr>
          <w:rFonts w:ascii="Calibri" w:hAnsi="Calibri" w:cs="Calibri"/>
          <w:b/>
        </w:rPr>
        <w:t>€</w:t>
      </w:r>
    </w:p>
    <w:p w:rsidR="00923198" w:rsidRPr="003E5180" w:rsidRDefault="00923198" w:rsidP="005B58C4">
      <w:pPr>
        <w:numPr>
          <w:ilvl w:val="0"/>
          <w:numId w:val="1"/>
        </w:numPr>
        <w:tabs>
          <w:tab w:val="clear" w:pos="1068"/>
          <w:tab w:val="num" w:pos="567"/>
        </w:tabs>
        <w:spacing w:after="200" w:line="276" w:lineRule="auto"/>
        <w:ind w:left="567" w:hanging="283"/>
        <w:jc w:val="both"/>
        <w:rPr>
          <w:rFonts w:ascii="Calibri" w:hAnsi="Calibri" w:cs="Calibri"/>
          <w:b/>
        </w:rPr>
      </w:pPr>
      <w:r>
        <w:rPr>
          <w:rFonts w:ascii="Calibri" w:hAnsi="Calibri" w:cs="Calibri"/>
          <w:b/>
        </w:rPr>
        <w:t xml:space="preserve">Es decir un importe total de </w:t>
      </w:r>
      <w:r w:rsidR="00154199" w:rsidRPr="00C0269F">
        <w:rPr>
          <w:rFonts w:ascii="Calibri" w:hAnsi="Calibri" w:cs="Calibri"/>
          <w:b/>
          <w:highlight w:val="yellow"/>
        </w:rPr>
        <w:t>2</w:t>
      </w:r>
      <w:r w:rsidR="00154199">
        <w:rPr>
          <w:rFonts w:ascii="Calibri" w:hAnsi="Calibri" w:cs="Calibri"/>
          <w:b/>
          <w:highlight w:val="yellow"/>
        </w:rPr>
        <w:t>6</w:t>
      </w:r>
      <w:r w:rsidR="00AD035B">
        <w:rPr>
          <w:rFonts w:ascii="Calibri" w:hAnsi="Calibri" w:cs="Calibri"/>
          <w:b/>
          <w:highlight w:val="yellow"/>
        </w:rPr>
        <w:t>9</w:t>
      </w:r>
      <w:r w:rsidR="00154199" w:rsidRPr="00C0269F">
        <w:rPr>
          <w:rFonts w:ascii="Calibri" w:hAnsi="Calibri" w:cs="Calibri"/>
          <w:b/>
          <w:highlight w:val="yellow"/>
        </w:rPr>
        <w:t>,</w:t>
      </w:r>
      <w:r w:rsidR="00AD035B">
        <w:rPr>
          <w:rFonts w:ascii="Calibri" w:hAnsi="Calibri" w:cs="Calibri"/>
          <w:b/>
          <w:highlight w:val="yellow"/>
        </w:rPr>
        <w:t>2</w:t>
      </w:r>
      <w:bookmarkStart w:id="0" w:name="_GoBack"/>
      <w:bookmarkEnd w:id="0"/>
      <w:r w:rsidR="00234477">
        <w:rPr>
          <w:rFonts w:ascii="Calibri" w:hAnsi="Calibri" w:cs="Calibri"/>
          <w:b/>
          <w:highlight w:val="yellow"/>
        </w:rPr>
        <w:t>4</w:t>
      </w:r>
      <w:r w:rsidR="00154199">
        <w:rPr>
          <w:rFonts w:ascii="Calibri" w:hAnsi="Calibri" w:cs="Calibri"/>
          <w:b/>
        </w:rPr>
        <w:t xml:space="preserve"> </w:t>
      </w:r>
      <w:r>
        <w:rPr>
          <w:rFonts w:ascii="Calibri" w:hAnsi="Calibri" w:cs="Calibri"/>
          <w:b/>
        </w:rPr>
        <w:t>€</w:t>
      </w:r>
    </w:p>
    <w:p w:rsidR="00E65499" w:rsidRPr="00E65499" w:rsidRDefault="00E65499" w:rsidP="005B58C4">
      <w:pPr>
        <w:numPr>
          <w:ilvl w:val="0"/>
          <w:numId w:val="1"/>
        </w:numPr>
        <w:tabs>
          <w:tab w:val="clear" w:pos="1068"/>
          <w:tab w:val="num" w:pos="567"/>
        </w:tabs>
        <w:spacing w:after="200" w:line="276" w:lineRule="auto"/>
        <w:ind w:left="567" w:hanging="283"/>
        <w:jc w:val="both"/>
        <w:rPr>
          <w:rFonts w:ascii="Calibri" w:hAnsi="Calibri" w:cs="Calibri"/>
        </w:rPr>
      </w:pPr>
      <w:r w:rsidRPr="00E65499">
        <w:rPr>
          <w:rFonts w:ascii="Calibri" w:hAnsi="Calibri" w:cs="Calibri"/>
        </w:rPr>
        <w:t>Todo ello junto con sus intereses y demás pronunciamientos ajustados a derecho.</w:t>
      </w:r>
    </w:p>
    <w:p w:rsidR="00E65499" w:rsidRDefault="00E65499" w:rsidP="00E65499">
      <w:pPr>
        <w:spacing w:after="200" w:line="276" w:lineRule="auto"/>
        <w:rPr>
          <w:rFonts w:ascii="Calibri" w:hAnsi="Calibri" w:cs="Calibri"/>
        </w:rPr>
      </w:pPr>
    </w:p>
    <w:p w:rsidR="005B58C4" w:rsidRDefault="005B58C4" w:rsidP="00E65499">
      <w:pPr>
        <w:spacing w:after="200" w:line="276" w:lineRule="auto"/>
        <w:rPr>
          <w:rFonts w:ascii="Calibri" w:hAnsi="Calibri" w:cs="Calibri"/>
        </w:rPr>
      </w:pPr>
    </w:p>
    <w:p w:rsidR="005B58C4" w:rsidRPr="00E65499" w:rsidRDefault="005B58C4" w:rsidP="00E65499">
      <w:pPr>
        <w:spacing w:after="200" w:line="276" w:lineRule="auto"/>
        <w:rPr>
          <w:rFonts w:ascii="Calibri" w:hAnsi="Calibri" w:cs="Calibri"/>
        </w:rPr>
      </w:pPr>
    </w:p>
    <w:p w:rsidR="00E65499" w:rsidRPr="00405823" w:rsidRDefault="00E65499" w:rsidP="003D74F0">
      <w:pPr>
        <w:spacing w:after="200" w:line="276" w:lineRule="auto"/>
        <w:jc w:val="right"/>
        <w:rPr>
          <w:rFonts w:ascii="Calibri" w:hAnsi="Calibri" w:cs="Calibri"/>
        </w:rPr>
      </w:pPr>
      <w:r w:rsidRPr="009E6FF3">
        <w:rPr>
          <w:rFonts w:ascii="Calibri" w:hAnsi="Calibri" w:cs="Calibri"/>
        </w:rPr>
        <w:t xml:space="preserve">En </w:t>
      </w:r>
      <w:r w:rsidR="0072143A" w:rsidRPr="00923198">
        <w:rPr>
          <w:rFonts w:ascii="Calibri" w:hAnsi="Calibri" w:cs="Calibri"/>
          <w:highlight w:val="yellow"/>
        </w:rPr>
        <w:t>Canaria</w:t>
      </w:r>
      <w:r w:rsidR="00923198" w:rsidRPr="00923198">
        <w:rPr>
          <w:rFonts w:ascii="Calibri" w:hAnsi="Calibri" w:cs="Calibri"/>
          <w:highlight w:val="yellow"/>
        </w:rPr>
        <w:t>s</w:t>
      </w:r>
      <w:r w:rsidRPr="009E6FF3">
        <w:rPr>
          <w:rFonts w:ascii="Calibri" w:hAnsi="Calibri" w:cs="Calibri"/>
        </w:rPr>
        <w:t xml:space="preserve">, </w:t>
      </w:r>
      <w:proofErr w:type="gramStart"/>
      <w:r w:rsidRPr="009E6FF3">
        <w:rPr>
          <w:rFonts w:ascii="Calibri" w:hAnsi="Calibri" w:cs="Calibri"/>
        </w:rPr>
        <w:t xml:space="preserve">a </w:t>
      </w:r>
      <w:r w:rsidR="001349D4" w:rsidRPr="001349D4">
        <w:rPr>
          <w:rFonts w:ascii="Calibri" w:hAnsi="Calibri" w:cs="Calibri"/>
          <w:highlight w:val="yellow"/>
        </w:rPr>
        <w:t>…</w:t>
      </w:r>
      <w:proofErr w:type="gramEnd"/>
      <w:r w:rsidR="001349D4" w:rsidRPr="001349D4">
        <w:rPr>
          <w:rFonts w:ascii="Calibri" w:hAnsi="Calibri" w:cs="Calibri"/>
          <w:highlight w:val="yellow"/>
        </w:rPr>
        <w:t>………………</w:t>
      </w:r>
      <w:r w:rsidR="001349D4">
        <w:rPr>
          <w:rFonts w:ascii="Calibri" w:hAnsi="Calibri" w:cs="Calibri"/>
          <w:highlight w:val="yellow"/>
        </w:rPr>
        <w:t>………………</w:t>
      </w:r>
      <w:r w:rsidR="001349D4" w:rsidRPr="001349D4">
        <w:rPr>
          <w:rFonts w:ascii="Calibri" w:hAnsi="Calibri" w:cs="Calibri"/>
          <w:highlight w:val="yellow"/>
        </w:rPr>
        <w:t>……………………….</w:t>
      </w:r>
      <w:r w:rsidR="003D74F0" w:rsidRPr="009E6FF3">
        <w:rPr>
          <w:rFonts w:ascii="Calibri" w:hAnsi="Calibri" w:cs="Calibri"/>
        </w:rPr>
        <w:t xml:space="preserve"> de 2018</w:t>
      </w:r>
    </w:p>
    <w:sectPr w:rsidR="00E65499" w:rsidRPr="00405823" w:rsidSect="006F0C7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9F3" w:rsidRDefault="003229F3" w:rsidP="00C65644">
      <w:r>
        <w:separator/>
      </w:r>
    </w:p>
  </w:endnote>
  <w:endnote w:type="continuationSeparator" w:id="0">
    <w:p w:rsidR="003229F3" w:rsidRDefault="003229F3" w:rsidP="00C6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9F3" w:rsidRDefault="003229F3" w:rsidP="00C65644">
      <w:r>
        <w:separator/>
      </w:r>
    </w:p>
  </w:footnote>
  <w:footnote w:type="continuationSeparator" w:id="0">
    <w:p w:rsidR="003229F3" w:rsidRDefault="003229F3" w:rsidP="00C65644">
      <w:r>
        <w:continuationSeparator/>
      </w:r>
    </w:p>
  </w:footnote>
  <w:footnote w:id="1">
    <w:p w:rsidR="00C65644" w:rsidRPr="00392772" w:rsidRDefault="00C65644" w:rsidP="00C65644">
      <w:pPr>
        <w:pStyle w:val="Textonotapie"/>
        <w:jc w:val="both"/>
        <w:rPr>
          <w:sz w:val="22"/>
          <w:szCs w:val="22"/>
          <w:lang w:val="es-ES"/>
        </w:rPr>
      </w:pPr>
      <w:r w:rsidRPr="00392772">
        <w:rPr>
          <w:rStyle w:val="Refdenotaalpie"/>
          <w:sz w:val="22"/>
          <w:szCs w:val="22"/>
        </w:rPr>
        <w:footnoteRef/>
      </w:r>
      <w:r w:rsidRPr="00392772">
        <w:rPr>
          <w:sz w:val="22"/>
          <w:szCs w:val="22"/>
        </w:rPr>
        <w:t xml:space="preserve"> Plasmando el principio de igualdad </w:t>
      </w:r>
      <w:r w:rsidRPr="00392772">
        <w:rPr>
          <w:sz w:val="22"/>
          <w:szCs w:val="22"/>
          <w:lang w:val="es-ES"/>
        </w:rPr>
        <w:t xml:space="preserve">y no discriminación entre el empleo temporal y el indefinido que es plasmado en la cláusula cuarta del referido Acuerdo Marco donde establece: </w:t>
      </w:r>
      <w:r w:rsidRPr="00392772">
        <w:rPr>
          <w:i/>
          <w:sz w:val="22"/>
          <w:szCs w:val="22"/>
          <w:lang w:val="es-ES"/>
        </w:rPr>
        <w:t>“Por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r w:rsidRPr="00392772">
        <w:rPr>
          <w:sz w:val="22"/>
          <w:szCs w:val="22"/>
          <w:lang w:val="es-ES"/>
        </w:rPr>
        <w:t xml:space="preserve">. </w:t>
      </w:r>
    </w:p>
  </w:footnote>
  <w:footnote w:id="2">
    <w:p w:rsidR="00C65644" w:rsidRPr="00392772" w:rsidRDefault="00C65644" w:rsidP="003265DD">
      <w:pPr>
        <w:pStyle w:val="Textonotapie"/>
        <w:jc w:val="both"/>
        <w:rPr>
          <w:sz w:val="22"/>
          <w:szCs w:val="22"/>
          <w:lang w:val="es-ES"/>
        </w:rPr>
      </w:pPr>
      <w:r w:rsidRPr="00392772">
        <w:rPr>
          <w:rStyle w:val="Refdenotaalpie"/>
          <w:sz w:val="22"/>
          <w:szCs w:val="22"/>
        </w:rPr>
        <w:footnoteRef/>
      </w:r>
      <w:r w:rsidRPr="00392772">
        <w:rPr>
          <w:sz w:val="22"/>
          <w:szCs w:val="22"/>
          <w:lang w:val="es-ES"/>
        </w:rPr>
        <w:t>A modo de ejemplo, la Sentencia del Cerro, STJUE (Sala Segunda), de 13 de septiembre de 2007 As. C-307/05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87BC5"/>
    <w:multiLevelType w:val="hybridMultilevel"/>
    <w:tmpl w:val="1B781890"/>
    <w:lvl w:ilvl="0" w:tplc="394C852A">
      <w:start w:val="1"/>
      <w:numFmt w:val="decimal"/>
      <w:lvlText w:val="%1º."/>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49DF3C82"/>
    <w:multiLevelType w:val="hybridMultilevel"/>
    <w:tmpl w:val="0120A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08539E"/>
    <w:multiLevelType w:val="hybridMultilevel"/>
    <w:tmpl w:val="0CD468DC"/>
    <w:lvl w:ilvl="0" w:tplc="15D87B80">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71941053"/>
    <w:multiLevelType w:val="hybridMultilevel"/>
    <w:tmpl w:val="DD8265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73"/>
    <w:rsid w:val="0002182E"/>
    <w:rsid w:val="000B14B0"/>
    <w:rsid w:val="000C24AF"/>
    <w:rsid w:val="000C35E0"/>
    <w:rsid w:val="000E520E"/>
    <w:rsid w:val="001020BF"/>
    <w:rsid w:val="00112CA6"/>
    <w:rsid w:val="001349D4"/>
    <w:rsid w:val="00154199"/>
    <w:rsid w:val="001B51F8"/>
    <w:rsid w:val="001B6F1B"/>
    <w:rsid w:val="001C7BA2"/>
    <w:rsid w:val="001F5814"/>
    <w:rsid w:val="001F5C3B"/>
    <w:rsid w:val="002206B3"/>
    <w:rsid w:val="00234244"/>
    <w:rsid w:val="00234477"/>
    <w:rsid w:val="00253712"/>
    <w:rsid w:val="00283589"/>
    <w:rsid w:val="002A7D5A"/>
    <w:rsid w:val="002F5938"/>
    <w:rsid w:val="002F705C"/>
    <w:rsid w:val="00301F76"/>
    <w:rsid w:val="00317250"/>
    <w:rsid w:val="003229F3"/>
    <w:rsid w:val="003265DD"/>
    <w:rsid w:val="003356D2"/>
    <w:rsid w:val="00356C87"/>
    <w:rsid w:val="003D1118"/>
    <w:rsid w:val="003D74F0"/>
    <w:rsid w:val="003E35B3"/>
    <w:rsid w:val="003E5180"/>
    <w:rsid w:val="00405823"/>
    <w:rsid w:val="00441B74"/>
    <w:rsid w:val="004A77F5"/>
    <w:rsid w:val="00500DC4"/>
    <w:rsid w:val="00512A3C"/>
    <w:rsid w:val="00522A74"/>
    <w:rsid w:val="005B58C4"/>
    <w:rsid w:val="006063C6"/>
    <w:rsid w:val="00667644"/>
    <w:rsid w:val="006B36F6"/>
    <w:rsid w:val="006C4884"/>
    <w:rsid w:val="006F0C7F"/>
    <w:rsid w:val="0072143A"/>
    <w:rsid w:val="007B4D97"/>
    <w:rsid w:val="007D316A"/>
    <w:rsid w:val="00821B66"/>
    <w:rsid w:val="00827508"/>
    <w:rsid w:val="00846E61"/>
    <w:rsid w:val="008804B6"/>
    <w:rsid w:val="008A6FA5"/>
    <w:rsid w:val="008D2A5F"/>
    <w:rsid w:val="00902DD9"/>
    <w:rsid w:val="00923198"/>
    <w:rsid w:val="009716B7"/>
    <w:rsid w:val="009E1019"/>
    <w:rsid w:val="009E39D6"/>
    <w:rsid w:val="009E6FF3"/>
    <w:rsid w:val="00A12B14"/>
    <w:rsid w:val="00A50002"/>
    <w:rsid w:val="00A82C80"/>
    <w:rsid w:val="00AD035B"/>
    <w:rsid w:val="00AE5A3B"/>
    <w:rsid w:val="00BE74EB"/>
    <w:rsid w:val="00C0269F"/>
    <w:rsid w:val="00C65644"/>
    <w:rsid w:val="00CC36B1"/>
    <w:rsid w:val="00D46E73"/>
    <w:rsid w:val="00DF760C"/>
    <w:rsid w:val="00E65499"/>
    <w:rsid w:val="00E95213"/>
    <w:rsid w:val="00EB58F8"/>
    <w:rsid w:val="00ED48F3"/>
    <w:rsid w:val="00EF3216"/>
    <w:rsid w:val="00F65C72"/>
    <w:rsid w:val="00FA5856"/>
    <w:rsid w:val="00FC00BB"/>
    <w:rsid w:val="00FF059A"/>
    <w:rsid w:val="00FF4C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388D2-1653-4CBF-8D32-7B199E70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65644"/>
    <w:pPr>
      <w:overflowPunct w:val="0"/>
      <w:autoSpaceDE w:val="0"/>
      <w:autoSpaceDN w:val="0"/>
      <w:adjustRightInd w:val="0"/>
      <w:textAlignment w:val="baseline"/>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C65644"/>
    <w:rPr>
      <w:rFonts w:ascii="Arial" w:eastAsia="Times New Roman" w:hAnsi="Arial" w:cs="Times New Roman"/>
      <w:sz w:val="20"/>
      <w:szCs w:val="20"/>
      <w:lang w:eastAsia="es-ES"/>
    </w:rPr>
  </w:style>
  <w:style w:type="character" w:styleId="Refdenotaalpie">
    <w:name w:val="footnote reference"/>
    <w:uiPriority w:val="99"/>
    <w:unhideWhenUsed/>
    <w:rsid w:val="00C65644"/>
    <w:rPr>
      <w:vertAlign w:val="superscript"/>
    </w:rPr>
  </w:style>
  <w:style w:type="character" w:styleId="Hipervnculo">
    <w:name w:val="Hyperlink"/>
    <w:basedOn w:val="Fuentedeprrafopredeter"/>
    <w:uiPriority w:val="99"/>
    <w:unhideWhenUsed/>
    <w:rsid w:val="00C65644"/>
    <w:rPr>
      <w:color w:val="0563C1" w:themeColor="hyperlink"/>
      <w:u w:val="single"/>
    </w:rPr>
  </w:style>
  <w:style w:type="character" w:customStyle="1" w:styleId="Mencinsinresolver1">
    <w:name w:val="Mención sin resolver1"/>
    <w:basedOn w:val="Fuentedeprrafopredeter"/>
    <w:uiPriority w:val="99"/>
    <w:rsid w:val="00C65644"/>
    <w:rPr>
      <w:color w:val="605E5C"/>
      <w:shd w:val="clear" w:color="auto" w:fill="E1DFDD"/>
    </w:rPr>
  </w:style>
  <w:style w:type="paragraph" w:styleId="Prrafodelista">
    <w:name w:val="List Paragraph"/>
    <w:basedOn w:val="Normal"/>
    <w:uiPriority w:val="34"/>
    <w:qFormat/>
    <w:rsid w:val="00846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5933">
      <w:bodyDiv w:val="1"/>
      <w:marLeft w:val="0"/>
      <w:marRight w:val="0"/>
      <w:marTop w:val="0"/>
      <w:marBottom w:val="0"/>
      <w:divBdr>
        <w:top w:val="none" w:sz="0" w:space="0" w:color="auto"/>
        <w:left w:val="none" w:sz="0" w:space="0" w:color="auto"/>
        <w:bottom w:val="none" w:sz="0" w:space="0" w:color="auto"/>
        <w:right w:val="none" w:sz="0" w:space="0" w:color="auto"/>
      </w:divBdr>
    </w:div>
    <w:div w:id="1112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11513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13579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FRANCISCO PERERA GARCÍA</dc:creator>
  <cp:lastModifiedBy>Usuario de Windows</cp:lastModifiedBy>
  <cp:revision>2</cp:revision>
  <dcterms:created xsi:type="dcterms:W3CDTF">2018-10-09T15:55:00Z</dcterms:created>
  <dcterms:modified xsi:type="dcterms:W3CDTF">2018-10-09T15:55:00Z</dcterms:modified>
</cp:coreProperties>
</file>